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3700B" w14:textId="77777777" w:rsidR="0038680F" w:rsidRDefault="0038680F" w:rsidP="0038680F">
      <w:pPr>
        <w:jc w:val="center"/>
        <w:rPr>
          <w:rFonts w:ascii="Times New Roman" w:hAnsi="Times New Roman" w:cs="Times New Roman"/>
          <w:b/>
          <w:sz w:val="32"/>
          <w:szCs w:val="32"/>
        </w:rPr>
      </w:pPr>
      <w:r w:rsidRPr="0038680F">
        <w:rPr>
          <w:rFonts w:ascii="Times New Roman" w:hAnsi="Times New Roman" w:cs="Times New Roman"/>
          <w:b/>
          <w:sz w:val="32"/>
          <w:szCs w:val="32"/>
        </w:rPr>
        <w:t xml:space="preserve">Протопресвитер Александр </w:t>
      </w:r>
      <w:proofErr w:type="spellStart"/>
      <w:r w:rsidRPr="0038680F">
        <w:rPr>
          <w:rFonts w:ascii="Times New Roman" w:hAnsi="Times New Roman" w:cs="Times New Roman"/>
          <w:b/>
          <w:sz w:val="32"/>
          <w:szCs w:val="32"/>
        </w:rPr>
        <w:t>Шмеман</w:t>
      </w:r>
      <w:proofErr w:type="spellEnd"/>
      <w:r w:rsidR="00F13EC5" w:rsidRPr="0038680F">
        <w:rPr>
          <w:rFonts w:ascii="Times New Roman" w:hAnsi="Times New Roman" w:cs="Times New Roman"/>
          <w:b/>
          <w:sz w:val="32"/>
          <w:szCs w:val="32"/>
        </w:rPr>
        <w:t xml:space="preserve"> </w:t>
      </w:r>
    </w:p>
    <w:p w14:paraId="26DAC21E" w14:textId="4A082798" w:rsidR="00F13EC5" w:rsidRPr="0038680F" w:rsidRDefault="00141852" w:rsidP="0038680F">
      <w:pPr>
        <w:jc w:val="center"/>
        <w:rPr>
          <w:rFonts w:ascii="Times New Roman" w:hAnsi="Times New Roman" w:cs="Times New Roman"/>
          <w:b/>
          <w:sz w:val="32"/>
          <w:szCs w:val="32"/>
        </w:rPr>
      </w:pPr>
      <w:r>
        <w:rPr>
          <w:rFonts w:ascii="Times New Roman" w:hAnsi="Times New Roman" w:cs="Times New Roman"/>
          <w:b/>
          <w:sz w:val="32"/>
          <w:szCs w:val="32"/>
        </w:rPr>
        <w:t>Евхаристия: Таинство Царства</w:t>
      </w:r>
    </w:p>
    <w:p w14:paraId="3155B644" w14:textId="3348FE75" w:rsidR="00F13EC5" w:rsidRPr="00A249FE" w:rsidRDefault="00F13EC5" w:rsidP="0038680F">
      <w:pPr>
        <w:jc w:val="center"/>
        <w:rPr>
          <w:rFonts w:ascii="Times New Roman" w:hAnsi="Times New Roman" w:cs="Times New Roman"/>
          <w:b/>
          <w:sz w:val="32"/>
          <w:szCs w:val="32"/>
        </w:rPr>
      </w:pPr>
      <w:r w:rsidRPr="00A249FE">
        <w:rPr>
          <w:rFonts w:ascii="Times New Roman" w:hAnsi="Times New Roman" w:cs="Times New Roman"/>
          <w:b/>
          <w:sz w:val="32"/>
          <w:szCs w:val="32"/>
        </w:rPr>
        <w:t xml:space="preserve">Глава 10. </w:t>
      </w:r>
      <w:r w:rsidR="00A249FE" w:rsidRPr="00A249FE">
        <w:rPr>
          <w:rFonts w:ascii="Times New Roman" w:hAnsi="Times New Roman" w:cs="Times New Roman"/>
          <w:b/>
          <w:sz w:val="32"/>
          <w:szCs w:val="32"/>
        </w:rPr>
        <w:t xml:space="preserve">Таинство </w:t>
      </w:r>
      <w:r w:rsidR="00C15623">
        <w:rPr>
          <w:rFonts w:ascii="Times New Roman" w:hAnsi="Times New Roman" w:cs="Times New Roman"/>
          <w:b/>
          <w:sz w:val="32"/>
          <w:szCs w:val="32"/>
        </w:rPr>
        <w:t>В</w:t>
      </w:r>
      <w:bookmarkStart w:id="0" w:name="_GoBack"/>
      <w:bookmarkEnd w:id="0"/>
      <w:r w:rsidR="00A249FE" w:rsidRPr="00A249FE">
        <w:rPr>
          <w:rFonts w:ascii="Times New Roman" w:hAnsi="Times New Roman" w:cs="Times New Roman"/>
          <w:b/>
          <w:sz w:val="32"/>
          <w:szCs w:val="32"/>
        </w:rPr>
        <w:t>оспоминания</w:t>
      </w:r>
    </w:p>
    <w:p w14:paraId="4F94FF2C" w14:textId="77777777" w:rsidR="00EF7BDE" w:rsidRPr="0038680F" w:rsidRDefault="00EF7BDE" w:rsidP="0038680F">
      <w:pPr>
        <w:jc w:val="center"/>
        <w:rPr>
          <w:rFonts w:ascii="Times New Roman" w:hAnsi="Times New Roman" w:cs="Times New Roman"/>
          <w:b/>
          <w:sz w:val="28"/>
          <w:szCs w:val="28"/>
        </w:rPr>
      </w:pPr>
    </w:p>
    <w:p w14:paraId="403E1F7A" w14:textId="77777777" w:rsidR="00F13EC5" w:rsidRPr="00F13EC5" w:rsidRDefault="00F13EC5" w:rsidP="00F13EC5">
      <w:pPr>
        <w:rPr>
          <w:rFonts w:ascii="Times New Roman" w:hAnsi="Times New Roman" w:cs="Times New Roman"/>
          <w:i/>
          <w:sz w:val="28"/>
          <w:szCs w:val="28"/>
        </w:rPr>
      </w:pPr>
      <w:r w:rsidRPr="00F13EC5">
        <w:rPr>
          <w:rFonts w:ascii="Times New Roman" w:hAnsi="Times New Roman" w:cs="Times New Roman"/>
          <w:i/>
          <w:sz w:val="28"/>
          <w:szCs w:val="28"/>
        </w:rPr>
        <w:t xml:space="preserve">...и Я завещаю вам, как завещал Мне Отец Мой, Царство, да </w:t>
      </w:r>
      <w:proofErr w:type="spellStart"/>
      <w:r w:rsidRPr="00F13EC5">
        <w:rPr>
          <w:rFonts w:ascii="Times New Roman" w:hAnsi="Times New Roman" w:cs="Times New Roman"/>
          <w:i/>
          <w:sz w:val="28"/>
          <w:szCs w:val="28"/>
        </w:rPr>
        <w:t>ядите</w:t>
      </w:r>
      <w:proofErr w:type="spellEnd"/>
      <w:r w:rsidRPr="00F13EC5">
        <w:rPr>
          <w:rFonts w:ascii="Times New Roman" w:hAnsi="Times New Roman" w:cs="Times New Roman"/>
          <w:i/>
          <w:sz w:val="28"/>
          <w:szCs w:val="28"/>
        </w:rPr>
        <w:t xml:space="preserve"> и </w:t>
      </w:r>
      <w:proofErr w:type="spellStart"/>
      <w:r w:rsidRPr="00F13EC5">
        <w:rPr>
          <w:rFonts w:ascii="Times New Roman" w:hAnsi="Times New Roman" w:cs="Times New Roman"/>
          <w:i/>
          <w:sz w:val="28"/>
          <w:szCs w:val="28"/>
        </w:rPr>
        <w:t>пиете</w:t>
      </w:r>
      <w:proofErr w:type="spellEnd"/>
      <w:r w:rsidRPr="00F13EC5">
        <w:rPr>
          <w:rFonts w:ascii="Times New Roman" w:hAnsi="Times New Roman" w:cs="Times New Roman"/>
          <w:i/>
          <w:sz w:val="28"/>
          <w:szCs w:val="28"/>
        </w:rPr>
        <w:t xml:space="preserve"> за</w:t>
      </w:r>
      <w:r>
        <w:rPr>
          <w:rFonts w:ascii="Times New Roman" w:hAnsi="Times New Roman" w:cs="Times New Roman"/>
          <w:i/>
          <w:sz w:val="28"/>
          <w:szCs w:val="28"/>
        </w:rPr>
        <w:t xml:space="preserve"> трапезой Моею в царстве Моем. (</w:t>
      </w:r>
      <w:proofErr w:type="spellStart"/>
      <w:r w:rsidRPr="00F13EC5">
        <w:rPr>
          <w:rFonts w:ascii="Times New Roman" w:hAnsi="Times New Roman" w:cs="Times New Roman"/>
          <w:i/>
          <w:sz w:val="28"/>
          <w:szCs w:val="28"/>
        </w:rPr>
        <w:t>Лк</w:t>
      </w:r>
      <w:proofErr w:type="spellEnd"/>
      <w:r w:rsidRPr="00F13EC5">
        <w:rPr>
          <w:rFonts w:ascii="Times New Roman" w:hAnsi="Times New Roman" w:cs="Times New Roman"/>
          <w:i/>
          <w:sz w:val="28"/>
          <w:szCs w:val="28"/>
        </w:rPr>
        <w:t>. 22, 29-30</w:t>
      </w:r>
      <w:r>
        <w:rPr>
          <w:rFonts w:ascii="Times New Roman" w:hAnsi="Times New Roman" w:cs="Times New Roman"/>
          <w:i/>
          <w:sz w:val="28"/>
          <w:szCs w:val="28"/>
        </w:rPr>
        <w:t>)</w:t>
      </w:r>
      <w:r w:rsidRPr="00F13EC5">
        <w:rPr>
          <w:rFonts w:ascii="Times New Roman" w:hAnsi="Times New Roman" w:cs="Times New Roman"/>
          <w:i/>
          <w:sz w:val="28"/>
          <w:szCs w:val="28"/>
        </w:rPr>
        <w:t xml:space="preserve"> </w:t>
      </w:r>
    </w:p>
    <w:p w14:paraId="2A4A5DD1"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I</w:t>
      </w:r>
    </w:p>
    <w:p w14:paraId="01FDF43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С возглашением ангельского славословия "Свят, Свят, Свят" - молитва благодарения исполняет себя как восхождение Церкви на небо - к престолу Божьему, в славу Царства небесного. </w:t>
      </w:r>
    </w:p>
    <w:p w14:paraId="068FB5C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Но вот, обняв собою все творение, весь мир видимый и невидимый, явив Церковь как небо на земле, молитва благодарения - на этой высоте, из этой полноты </w:t>
      </w:r>
      <w:proofErr w:type="spellStart"/>
      <w:r w:rsidRPr="00F13EC5">
        <w:rPr>
          <w:rFonts w:ascii="Times New Roman" w:hAnsi="Times New Roman" w:cs="Times New Roman"/>
          <w:sz w:val="28"/>
          <w:szCs w:val="28"/>
        </w:rPr>
        <w:t>богообщения</w:t>
      </w:r>
      <w:proofErr w:type="spellEnd"/>
      <w:r w:rsidRPr="00F13EC5">
        <w:rPr>
          <w:rFonts w:ascii="Times New Roman" w:hAnsi="Times New Roman" w:cs="Times New Roman"/>
          <w:sz w:val="28"/>
          <w:szCs w:val="28"/>
        </w:rPr>
        <w:t xml:space="preserve">, знания и радости, как бы сама себя претворяет в воспоминание одного события: той Тайной Вечери, которую в ночь, когда отдавал Себя Христос на страдание и смерть, совершил Он с учениками Своими, </w:t>
      </w:r>
    </w:p>
    <w:p w14:paraId="523D898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В литургии Златоуста эта часть евхаристической молитвы, в литургической науке так и называемая воспоминание (</w:t>
      </w:r>
      <w:proofErr w:type="spellStart"/>
      <w:r w:rsidRPr="00F13EC5">
        <w:rPr>
          <w:rFonts w:ascii="Times New Roman" w:hAnsi="Times New Roman" w:cs="Times New Roman"/>
          <w:sz w:val="28"/>
          <w:szCs w:val="28"/>
        </w:rPr>
        <w:t>anamnhsiV</w:t>
      </w:r>
      <w:proofErr w:type="spellEnd"/>
      <w:r w:rsidRPr="00F13EC5">
        <w:rPr>
          <w:rFonts w:ascii="Times New Roman" w:hAnsi="Times New Roman" w:cs="Times New Roman"/>
          <w:sz w:val="28"/>
          <w:szCs w:val="28"/>
        </w:rPr>
        <w:t xml:space="preserve">), звучит в русском переводе так: </w:t>
      </w:r>
    </w:p>
    <w:p w14:paraId="1DD2090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Вместе с этими блаженными силами,</w:t>
      </w:r>
    </w:p>
    <w:p w14:paraId="1DB0656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Владыко </w:t>
      </w:r>
      <w:proofErr w:type="spellStart"/>
      <w:r w:rsidRPr="00F13EC5">
        <w:rPr>
          <w:rFonts w:ascii="Times New Roman" w:hAnsi="Times New Roman" w:cs="Times New Roman"/>
          <w:sz w:val="28"/>
          <w:szCs w:val="28"/>
        </w:rPr>
        <w:t>Человеколюбче</w:t>
      </w:r>
      <w:proofErr w:type="spellEnd"/>
      <w:r w:rsidRPr="00F13EC5">
        <w:rPr>
          <w:rFonts w:ascii="Times New Roman" w:hAnsi="Times New Roman" w:cs="Times New Roman"/>
          <w:sz w:val="28"/>
          <w:szCs w:val="28"/>
        </w:rPr>
        <w:t>,</w:t>
      </w:r>
    </w:p>
    <w:p w14:paraId="132FB5F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И мы вопием и глаголем:</w:t>
      </w:r>
    </w:p>
    <w:p w14:paraId="286423B0"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Свят </w:t>
      </w:r>
      <w:proofErr w:type="spellStart"/>
      <w:r w:rsidRPr="00F13EC5">
        <w:rPr>
          <w:rFonts w:ascii="Times New Roman" w:hAnsi="Times New Roman" w:cs="Times New Roman"/>
          <w:sz w:val="28"/>
          <w:szCs w:val="28"/>
        </w:rPr>
        <w:t>еси</w:t>
      </w:r>
      <w:proofErr w:type="spellEnd"/>
      <w:r w:rsidRPr="00F13EC5">
        <w:rPr>
          <w:rFonts w:ascii="Times New Roman" w:hAnsi="Times New Roman" w:cs="Times New Roman"/>
          <w:sz w:val="28"/>
          <w:szCs w:val="28"/>
        </w:rPr>
        <w:t xml:space="preserve"> и пресвят</w:t>
      </w:r>
    </w:p>
    <w:p w14:paraId="24B9ECC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Ты, и единородный Твой Сын, и Дух Твой Святой,</w:t>
      </w:r>
    </w:p>
    <w:p w14:paraId="0BBE7AD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Свят </w:t>
      </w:r>
      <w:proofErr w:type="spellStart"/>
      <w:r w:rsidRPr="00F13EC5">
        <w:rPr>
          <w:rFonts w:ascii="Times New Roman" w:hAnsi="Times New Roman" w:cs="Times New Roman"/>
          <w:sz w:val="28"/>
          <w:szCs w:val="28"/>
        </w:rPr>
        <w:t>еси</w:t>
      </w:r>
      <w:proofErr w:type="spellEnd"/>
      <w:r w:rsidRPr="00F13EC5">
        <w:rPr>
          <w:rFonts w:ascii="Times New Roman" w:hAnsi="Times New Roman" w:cs="Times New Roman"/>
          <w:sz w:val="28"/>
          <w:szCs w:val="28"/>
        </w:rPr>
        <w:t xml:space="preserve"> и пресвят,</w:t>
      </w:r>
    </w:p>
    <w:p w14:paraId="257A97E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И великолепна слава Твоя,</w:t>
      </w:r>
    </w:p>
    <w:p w14:paraId="6B22CCB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Столь возлюбившего мир Твой,</w:t>
      </w:r>
    </w:p>
    <w:p w14:paraId="31155B9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Что отдал Сына Твоего единородного,</w:t>
      </w:r>
    </w:p>
    <w:p w14:paraId="1B68273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Дабы всякий верующий в Него</w:t>
      </w:r>
    </w:p>
    <w:p w14:paraId="05B4737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Не погиб, но имел жизнь вечную.</w:t>
      </w:r>
    </w:p>
    <w:p w14:paraId="76BF89C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Он, придя,</w:t>
      </w:r>
    </w:p>
    <w:p w14:paraId="2D16864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И исполнив все, ради нас совершившееся,</w:t>
      </w:r>
    </w:p>
    <w:p w14:paraId="542AB8A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lastRenderedPageBreak/>
        <w:t xml:space="preserve"> В ночь, в которую Он был предан,</w:t>
      </w:r>
    </w:p>
    <w:p w14:paraId="05FA842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Вернее же, Сам Себя отдал за жизнь мира,</w:t>
      </w:r>
    </w:p>
    <w:p w14:paraId="76ABDF4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Приняв хлеб в пречистые Свои и непорочные руки,</w:t>
      </w:r>
    </w:p>
    <w:p w14:paraId="3AA2435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Благодарив и благословив, освятив, преломив,</w:t>
      </w:r>
    </w:p>
    <w:p w14:paraId="7DFF686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Дал святым Своим ученикам и апостолам, говоря:</w:t>
      </w:r>
    </w:p>
    <w:p w14:paraId="4A552FE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Приимите</w:t>
      </w:r>
      <w:proofErr w:type="spellEnd"/>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ядите</w:t>
      </w:r>
      <w:proofErr w:type="spellEnd"/>
      <w:r w:rsidRPr="00F13EC5">
        <w:rPr>
          <w:rFonts w:ascii="Times New Roman" w:hAnsi="Times New Roman" w:cs="Times New Roman"/>
          <w:sz w:val="28"/>
          <w:szCs w:val="28"/>
        </w:rPr>
        <w:t>, сие Тело Мое,</w:t>
      </w:r>
    </w:p>
    <w:p w14:paraId="411B8DC1"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За вас ломимое во оставление грехов. </w:t>
      </w:r>
    </w:p>
    <w:p w14:paraId="591A00F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Также и Чашу, после вечери, говоря:</w:t>
      </w:r>
    </w:p>
    <w:p w14:paraId="55A444D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Пиите от нее все, это Кровь Моя Нового Завета,</w:t>
      </w:r>
    </w:p>
    <w:p w14:paraId="19F10981"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Которая за вас и за многих изливается</w:t>
      </w:r>
    </w:p>
    <w:p w14:paraId="4F064BD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Во оставление грехов. </w:t>
      </w:r>
    </w:p>
    <w:p w14:paraId="3F9856D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Итак, вспоминая эту спасительную заповедь</w:t>
      </w:r>
    </w:p>
    <w:p w14:paraId="52493B5E"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И все, ради нас совершенное:</w:t>
      </w:r>
    </w:p>
    <w:p w14:paraId="5E77723E"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Крест, гроб, тридневное воскресение,</w:t>
      </w:r>
    </w:p>
    <w:p w14:paraId="2766A05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На небеса восхождение, одесную </w:t>
      </w:r>
      <w:proofErr w:type="spellStart"/>
      <w:r w:rsidRPr="00F13EC5">
        <w:rPr>
          <w:rFonts w:ascii="Times New Roman" w:hAnsi="Times New Roman" w:cs="Times New Roman"/>
          <w:sz w:val="28"/>
          <w:szCs w:val="28"/>
        </w:rPr>
        <w:t>седение</w:t>
      </w:r>
      <w:proofErr w:type="spellEnd"/>
      <w:r w:rsidRPr="00F13EC5">
        <w:rPr>
          <w:rFonts w:ascii="Times New Roman" w:hAnsi="Times New Roman" w:cs="Times New Roman"/>
          <w:sz w:val="28"/>
          <w:szCs w:val="28"/>
        </w:rPr>
        <w:t>,</w:t>
      </w:r>
    </w:p>
    <w:p w14:paraId="2722386C"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Второе и славное паки пришествие,</w:t>
      </w:r>
    </w:p>
    <w:p w14:paraId="66DB42A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Мы все, что Твое,</w:t>
      </w:r>
    </w:p>
    <w:p w14:paraId="0498DC16"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От всех, кто Твои,</w:t>
      </w:r>
    </w:p>
    <w:p w14:paraId="773FDC2E"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Тебе приносим</w:t>
      </w:r>
    </w:p>
    <w:p w14:paraId="67EEC6A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О всех и за вся. </w:t>
      </w:r>
    </w:p>
    <w:p w14:paraId="2D7AAB9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 чем же смысл этого воспоминания, место его не только в молитве благодарения, но и во всей совокупности Божественной Литургии, которая, как говорил я выше, молитвой этой совершается и исполняется? </w:t>
      </w:r>
    </w:p>
    <w:p w14:paraId="56153464"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II</w:t>
      </w:r>
    </w:p>
    <w:p w14:paraId="0687C230"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На этот вопрос, несмотря на сотни написанных в ответ на него трактатов, ни академическое богословие, ни литургическая наука не дают, увы, удовлетворительного ответа. Здесь еще раз вскрывается недостаточность того метода, о котором я уже неоднократно говорил и который состоит в расчленении евхаристической молитвы, да в сущности и всей Литургии, на части, изучаемые и объясняемые затем вне связи их с другими частями, без отнесения их к целому. И </w:t>
      </w:r>
      <w:r w:rsidRPr="00F13EC5">
        <w:rPr>
          <w:rFonts w:ascii="Times New Roman" w:hAnsi="Times New Roman" w:cs="Times New Roman"/>
          <w:sz w:val="28"/>
          <w:szCs w:val="28"/>
        </w:rPr>
        <w:lastRenderedPageBreak/>
        <w:t xml:space="preserve">именно в объяснениях Евхаристии как воспоминания недостаточность эта особенно очевидна, ибо здесь раскрывается, до какой степени </w:t>
      </w:r>
      <w:proofErr w:type="spellStart"/>
      <w:r w:rsidRPr="00F13EC5">
        <w:rPr>
          <w:rFonts w:ascii="Times New Roman" w:hAnsi="Times New Roman" w:cs="Times New Roman"/>
          <w:sz w:val="28"/>
          <w:szCs w:val="28"/>
        </w:rPr>
        <w:t>редукционизм</w:t>
      </w:r>
      <w:proofErr w:type="spellEnd"/>
      <w:r w:rsidRPr="00F13EC5">
        <w:rPr>
          <w:rFonts w:ascii="Times New Roman" w:hAnsi="Times New Roman" w:cs="Times New Roman"/>
          <w:sz w:val="28"/>
          <w:szCs w:val="28"/>
        </w:rPr>
        <w:t xml:space="preserve">, присущий этому методу, сужает, а потому, в пределе, и искажает понимание не только самого этого "момента", но и всего таинства Евхаристии. На редукциях этих, которые уже столетиями воспринимаются как ч </w:t>
      </w:r>
      <w:proofErr w:type="spellStart"/>
      <w:r w:rsidRPr="00F13EC5">
        <w:rPr>
          <w:rFonts w:ascii="Times New Roman" w:hAnsi="Times New Roman" w:cs="Times New Roman"/>
          <w:sz w:val="28"/>
          <w:szCs w:val="28"/>
        </w:rPr>
        <w:t>уть</w:t>
      </w:r>
      <w:proofErr w:type="spellEnd"/>
      <w:r w:rsidRPr="00F13EC5">
        <w:rPr>
          <w:rFonts w:ascii="Times New Roman" w:hAnsi="Times New Roman" w:cs="Times New Roman"/>
          <w:sz w:val="28"/>
          <w:szCs w:val="28"/>
        </w:rPr>
        <w:t xml:space="preserve"> ли не самоочевидные, нам и нужно остановиться в первую очередь, ибо, не преодолев их, не пробиться нам к подлинному, в самом опыте Церкви заложенному, смыслу Евхаристии как таинства воспоминания. </w:t>
      </w:r>
    </w:p>
    <w:p w14:paraId="2131677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Первая из них состоит в понимании и определении воспоминания как "</w:t>
      </w:r>
      <w:proofErr w:type="spellStart"/>
      <w:r w:rsidRPr="00F13EC5">
        <w:rPr>
          <w:rFonts w:ascii="Times New Roman" w:hAnsi="Times New Roman" w:cs="Times New Roman"/>
          <w:sz w:val="28"/>
          <w:szCs w:val="28"/>
        </w:rPr>
        <w:t>тайносовершительной</w:t>
      </w:r>
      <w:proofErr w:type="spellEnd"/>
      <w:r w:rsidRPr="00F13EC5">
        <w:rPr>
          <w:rFonts w:ascii="Times New Roman" w:hAnsi="Times New Roman" w:cs="Times New Roman"/>
          <w:sz w:val="28"/>
          <w:szCs w:val="28"/>
        </w:rPr>
        <w:t xml:space="preserve">" ссылки на установление Христом, за Тайной </w:t>
      </w:r>
      <w:proofErr w:type="spellStart"/>
      <w:r w:rsidRPr="00F13EC5">
        <w:rPr>
          <w:rFonts w:ascii="Times New Roman" w:hAnsi="Times New Roman" w:cs="Times New Roman"/>
          <w:sz w:val="28"/>
          <w:szCs w:val="28"/>
        </w:rPr>
        <w:t>Вечерью</w:t>
      </w:r>
      <w:proofErr w:type="spellEnd"/>
      <w:r w:rsidRPr="00F13EC5">
        <w:rPr>
          <w:rFonts w:ascii="Times New Roman" w:hAnsi="Times New Roman" w:cs="Times New Roman"/>
          <w:sz w:val="28"/>
          <w:szCs w:val="28"/>
        </w:rPr>
        <w:t xml:space="preserve">, таинства Евхаристии, то есть претворения хлеба и вина в Тело и Кровь Христовы. Таким образом воспоминанию здесь приписывается сила этого претворения, "действенности" таинства. По отношению к таинству воспоминание есть "причина" его действенности, причиной же действенности самого воспоминания является установление Евхаристии на Тайной Вечери. </w:t>
      </w:r>
    </w:p>
    <w:p w14:paraId="7F5AB9E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 чистом виде такую редукцию мы находим в латинском учении о </w:t>
      </w:r>
      <w:proofErr w:type="spellStart"/>
      <w:r w:rsidRPr="00F13EC5">
        <w:rPr>
          <w:rFonts w:ascii="Times New Roman" w:hAnsi="Times New Roman" w:cs="Times New Roman"/>
          <w:sz w:val="28"/>
          <w:szCs w:val="28"/>
        </w:rPr>
        <w:t>пресуществлении</w:t>
      </w:r>
      <w:proofErr w:type="spellEnd"/>
      <w:r w:rsidRPr="00F13EC5">
        <w:rPr>
          <w:rFonts w:ascii="Times New Roman" w:hAnsi="Times New Roman" w:cs="Times New Roman"/>
          <w:sz w:val="28"/>
          <w:szCs w:val="28"/>
        </w:rPr>
        <w:t xml:space="preserve"> евхаристических даров </w:t>
      </w:r>
      <w:proofErr w:type="spellStart"/>
      <w:r w:rsidRPr="00F13EC5">
        <w:rPr>
          <w:rFonts w:ascii="Times New Roman" w:hAnsi="Times New Roman" w:cs="Times New Roman"/>
          <w:sz w:val="28"/>
          <w:szCs w:val="28"/>
        </w:rPr>
        <w:t>установительными</w:t>
      </w:r>
      <w:proofErr w:type="spellEnd"/>
      <w:r w:rsidRPr="00F13EC5">
        <w:rPr>
          <w:rFonts w:ascii="Times New Roman" w:hAnsi="Times New Roman" w:cs="Times New Roman"/>
          <w:sz w:val="28"/>
          <w:szCs w:val="28"/>
        </w:rPr>
        <w:t xml:space="preserve"> словами Христа, то есть словами, произнесенными Им на Тайной Вечери и повторяемыми священником, совершающим таинство: "сие есть Тело Мое", "сия есть Кровь Моя". А поскольку слова эти определяются как "</w:t>
      </w:r>
      <w:proofErr w:type="spellStart"/>
      <w:r w:rsidRPr="00F13EC5">
        <w:rPr>
          <w:rFonts w:ascii="Times New Roman" w:hAnsi="Times New Roman" w:cs="Times New Roman"/>
          <w:sz w:val="28"/>
          <w:szCs w:val="28"/>
        </w:rPr>
        <w:t>тайносовершительные</w:t>
      </w:r>
      <w:proofErr w:type="spellEnd"/>
      <w:r w:rsidRPr="00F13EC5">
        <w:rPr>
          <w:rFonts w:ascii="Times New Roman" w:hAnsi="Times New Roman" w:cs="Times New Roman"/>
          <w:sz w:val="28"/>
          <w:szCs w:val="28"/>
        </w:rPr>
        <w:t xml:space="preserve">" и, следовательно, как одновременно и необходимые и достаточные, к ним, в сущности, и сводится евхаристическое воспоминание о Тайной Вечери. </w:t>
      </w:r>
    </w:p>
    <w:p w14:paraId="569BFC2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В таком крайнем виде эта редукция отвергается как православными, так и протестантскими богословами. Отвергается, однако, как именно, и всего лишь, крайность. Ибо суть ее - сведение воспоминания к установлению - остается единственными, повторяю, как бы самоочевидным контекстом при объяснении этой части молитвы благодарения. На православном Востоке, например, несмотря на согласное утверждение богословов, что не "</w:t>
      </w:r>
      <w:proofErr w:type="spellStart"/>
      <w:r w:rsidRPr="00F13EC5">
        <w:rPr>
          <w:rFonts w:ascii="Times New Roman" w:hAnsi="Times New Roman" w:cs="Times New Roman"/>
          <w:sz w:val="28"/>
          <w:szCs w:val="28"/>
        </w:rPr>
        <w:t>установительными</w:t>
      </w:r>
      <w:proofErr w:type="spellEnd"/>
      <w:r w:rsidRPr="00F13EC5">
        <w:rPr>
          <w:rFonts w:ascii="Times New Roman" w:hAnsi="Times New Roman" w:cs="Times New Roman"/>
          <w:sz w:val="28"/>
          <w:szCs w:val="28"/>
        </w:rPr>
        <w:t xml:space="preserve"> словами", а </w:t>
      </w:r>
      <w:proofErr w:type="spellStart"/>
      <w:r w:rsidRPr="00F13EC5">
        <w:rPr>
          <w:rFonts w:ascii="Times New Roman" w:hAnsi="Times New Roman" w:cs="Times New Roman"/>
          <w:sz w:val="28"/>
          <w:szCs w:val="28"/>
        </w:rPr>
        <w:t>эпиклезой</w:t>
      </w:r>
      <w:proofErr w:type="spellEnd"/>
      <w:r w:rsidRPr="00F13EC5">
        <w:rPr>
          <w:rFonts w:ascii="Times New Roman" w:hAnsi="Times New Roman" w:cs="Times New Roman"/>
          <w:sz w:val="28"/>
          <w:szCs w:val="28"/>
        </w:rPr>
        <w:t xml:space="preserve">, то есть </w:t>
      </w:r>
      <w:proofErr w:type="spellStart"/>
      <w:r w:rsidRPr="00F13EC5">
        <w:rPr>
          <w:rFonts w:ascii="Times New Roman" w:hAnsi="Times New Roman" w:cs="Times New Roman"/>
          <w:sz w:val="28"/>
          <w:szCs w:val="28"/>
        </w:rPr>
        <w:t>призыванием</w:t>
      </w:r>
      <w:proofErr w:type="spellEnd"/>
      <w:r w:rsidRPr="00F13EC5">
        <w:rPr>
          <w:rFonts w:ascii="Times New Roman" w:hAnsi="Times New Roman" w:cs="Times New Roman"/>
          <w:sz w:val="28"/>
          <w:szCs w:val="28"/>
        </w:rPr>
        <w:t xml:space="preserve"> Святого Духа, совершается </w:t>
      </w:r>
      <w:proofErr w:type="spellStart"/>
      <w:r w:rsidRPr="00F13EC5">
        <w:rPr>
          <w:rFonts w:ascii="Times New Roman" w:hAnsi="Times New Roman" w:cs="Times New Roman"/>
          <w:sz w:val="28"/>
          <w:szCs w:val="28"/>
        </w:rPr>
        <w:t>преложение</w:t>
      </w:r>
      <w:proofErr w:type="spellEnd"/>
      <w:r w:rsidRPr="00F13EC5">
        <w:rPr>
          <w:rFonts w:ascii="Times New Roman" w:hAnsi="Times New Roman" w:cs="Times New Roman"/>
          <w:sz w:val="28"/>
          <w:szCs w:val="28"/>
        </w:rPr>
        <w:t xml:space="preserve"> даров, уже давно возникла и повсеместно утвердилась практика особого выделения именно </w:t>
      </w:r>
      <w:proofErr w:type="spellStart"/>
      <w:r w:rsidRPr="00F13EC5">
        <w:rPr>
          <w:rFonts w:ascii="Times New Roman" w:hAnsi="Times New Roman" w:cs="Times New Roman"/>
          <w:sz w:val="28"/>
          <w:szCs w:val="28"/>
        </w:rPr>
        <w:t>установительных</w:t>
      </w:r>
      <w:proofErr w:type="spellEnd"/>
      <w:r w:rsidRPr="00F13EC5">
        <w:rPr>
          <w:rFonts w:ascii="Times New Roman" w:hAnsi="Times New Roman" w:cs="Times New Roman"/>
          <w:sz w:val="28"/>
          <w:szCs w:val="28"/>
        </w:rPr>
        <w:t xml:space="preserve"> слов. Так, при общепринятом тайном, то есть "про себя", чтении предстоятелем молитвы благодарения, только эти слова, а не слова </w:t>
      </w:r>
      <w:proofErr w:type="spellStart"/>
      <w:r w:rsidRPr="00F13EC5">
        <w:rPr>
          <w:rFonts w:ascii="Times New Roman" w:hAnsi="Times New Roman" w:cs="Times New Roman"/>
          <w:sz w:val="28"/>
          <w:szCs w:val="28"/>
        </w:rPr>
        <w:t>эпиклезы</w:t>
      </w:r>
      <w:proofErr w:type="spellEnd"/>
      <w:r w:rsidRPr="00F13EC5">
        <w:rPr>
          <w:rFonts w:ascii="Times New Roman" w:hAnsi="Times New Roman" w:cs="Times New Roman"/>
          <w:sz w:val="28"/>
          <w:szCs w:val="28"/>
        </w:rPr>
        <w:t xml:space="preserve">, произносятся в слух. Так, при произнесении их, предстоятель (или дьякон) рукою </w:t>
      </w:r>
      <w:proofErr w:type="spellStart"/>
      <w:r w:rsidRPr="00F13EC5">
        <w:rPr>
          <w:rFonts w:ascii="Times New Roman" w:hAnsi="Times New Roman" w:cs="Times New Roman"/>
          <w:sz w:val="28"/>
          <w:szCs w:val="28"/>
        </w:rPr>
        <w:t>указует</w:t>
      </w:r>
      <w:proofErr w:type="spellEnd"/>
      <w:r w:rsidRPr="00F13EC5">
        <w:rPr>
          <w:rFonts w:ascii="Times New Roman" w:hAnsi="Times New Roman" w:cs="Times New Roman"/>
          <w:sz w:val="28"/>
          <w:szCs w:val="28"/>
        </w:rPr>
        <w:t xml:space="preserve"> сначала хлеб и затем чашу, как бы подчеркивая особенность, исключительность именно этого момента. И, наконец, на произнесение каждой из двух </w:t>
      </w:r>
      <w:proofErr w:type="spellStart"/>
      <w:r w:rsidRPr="00F13EC5">
        <w:rPr>
          <w:rFonts w:ascii="Times New Roman" w:hAnsi="Times New Roman" w:cs="Times New Roman"/>
          <w:sz w:val="28"/>
          <w:szCs w:val="28"/>
        </w:rPr>
        <w:t>установительных</w:t>
      </w:r>
      <w:proofErr w:type="spellEnd"/>
      <w:r w:rsidRPr="00F13EC5">
        <w:rPr>
          <w:rFonts w:ascii="Times New Roman" w:hAnsi="Times New Roman" w:cs="Times New Roman"/>
          <w:sz w:val="28"/>
          <w:szCs w:val="28"/>
        </w:rPr>
        <w:t xml:space="preserve"> формул - над хлебом и над чашей - собрание отвечает торжественным Аминь. </w:t>
      </w:r>
    </w:p>
    <w:p w14:paraId="39249D5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Что же касается протестантского богословия, то, хотя оно отбрасывает вообще как недолжную и чуть ли не "магическую" всякую объективизацию </w:t>
      </w:r>
      <w:proofErr w:type="spellStart"/>
      <w:r w:rsidRPr="00F13EC5">
        <w:rPr>
          <w:rFonts w:ascii="Times New Roman" w:hAnsi="Times New Roman" w:cs="Times New Roman"/>
          <w:sz w:val="28"/>
          <w:szCs w:val="28"/>
        </w:rPr>
        <w:t>преложения</w:t>
      </w:r>
      <w:proofErr w:type="spellEnd"/>
      <w:r w:rsidRPr="00F13EC5">
        <w:rPr>
          <w:rFonts w:ascii="Times New Roman" w:hAnsi="Times New Roman" w:cs="Times New Roman"/>
          <w:sz w:val="28"/>
          <w:szCs w:val="28"/>
        </w:rPr>
        <w:t xml:space="preserve"> </w:t>
      </w:r>
      <w:r w:rsidRPr="00F13EC5">
        <w:rPr>
          <w:rFonts w:ascii="Times New Roman" w:hAnsi="Times New Roman" w:cs="Times New Roman"/>
          <w:sz w:val="28"/>
          <w:szCs w:val="28"/>
        </w:rPr>
        <w:lastRenderedPageBreak/>
        <w:t xml:space="preserve">евхаристических даров и ставит реальность совершающегося в Евхаристии изменения их в зависимость не от литургических формул и обрядов, а от личной веры причащающегося, само "отбрасывание" это имеет место внутри все той же редукции, ибо касается оно вопроса не о связи как таковой между Тайной Вечерей и Евхаристией, а об "актуализации", о "действенности" этой связи в Церкви. </w:t>
      </w:r>
    </w:p>
    <w:p w14:paraId="4CB5B9AC"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 чем же недостаточность, ущербленность этого подхода, в чем причина определения его нами как редукции? В том, конечно, что бесконечно важный - для нашей веры, для нашей жизни - вопрос об евхаристическом воспоминании Тайной Вечери (и это значит - о связи Евхаристии с Тайной Вечерей) в подходе этом сведен к вопросу как, а не что: о том, как "действует" в Евхаристии установление ее на Тайной Вечери, а не о том, что совершил Христос этим - последним до предательства, креста и смерти - актом Своего земного служения. </w:t>
      </w:r>
    </w:p>
    <w:p w14:paraId="72A0E0DC"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Иными словами, редукция здесь состоит в подмене главного вопроса производным. Произошла же эта подмена, вне всякого сомнения, в связи с другой, гораздо более глубокой редукцией, которая, хотя она и вытекает из того же "</w:t>
      </w:r>
      <w:proofErr w:type="spellStart"/>
      <w:r w:rsidRPr="00F13EC5">
        <w:rPr>
          <w:rFonts w:ascii="Times New Roman" w:hAnsi="Times New Roman" w:cs="Times New Roman"/>
          <w:sz w:val="28"/>
          <w:szCs w:val="28"/>
        </w:rPr>
        <w:t>расчленительного</w:t>
      </w:r>
      <w:proofErr w:type="spellEnd"/>
      <w:r w:rsidRPr="00F13EC5">
        <w:rPr>
          <w:rFonts w:ascii="Times New Roman" w:hAnsi="Times New Roman" w:cs="Times New Roman"/>
          <w:sz w:val="28"/>
          <w:szCs w:val="28"/>
        </w:rPr>
        <w:t>" метода, касается богословского истолкования уже не только Евхаристии, а и всего спасительного дела Христова. Это присущее схоластическому богословию во всех его разновидностях отождествление жертвы, принесенной Христом за нас и нашего ради спасения, с Голгофой: с Крестом, страданиями и смертью. Поскольку же, по согласному учению Церкви, в Евхаристии Церковь "смерть Господню возвещает, воскресение Его исповедует", поскольку также несомненна связь Голгофы с Тайной Вечерей, совершенной Христом "прежде Своего страдания" (</w:t>
      </w:r>
      <w:proofErr w:type="spellStart"/>
      <w:r w:rsidRPr="00F13EC5">
        <w:rPr>
          <w:rFonts w:ascii="Times New Roman" w:hAnsi="Times New Roman" w:cs="Times New Roman"/>
          <w:sz w:val="28"/>
          <w:szCs w:val="28"/>
        </w:rPr>
        <w:t>Лк</w:t>
      </w:r>
      <w:proofErr w:type="spellEnd"/>
      <w:r w:rsidRPr="00F13EC5">
        <w:rPr>
          <w:rFonts w:ascii="Times New Roman" w:hAnsi="Times New Roman" w:cs="Times New Roman"/>
          <w:sz w:val="28"/>
          <w:szCs w:val="28"/>
        </w:rPr>
        <w:t xml:space="preserve">. 22,15), к </w:t>
      </w:r>
      <w:proofErr w:type="spellStart"/>
      <w:r w:rsidRPr="00F13EC5">
        <w:rPr>
          <w:rFonts w:ascii="Times New Roman" w:hAnsi="Times New Roman" w:cs="Times New Roman"/>
          <w:sz w:val="28"/>
          <w:szCs w:val="28"/>
        </w:rPr>
        <w:t>Голгофской</w:t>
      </w:r>
      <w:proofErr w:type="spellEnd"/>
      <w:r w:rsidRPr="00F13EC5">
        <w:rPr>
          <w:rFonts w:ascii="Times New Roman" w:hAnsi="Times New Roman" w:cs="Times New Roman"/>
          <w:sz w:val="28"/>
          <w:szCs w:val="28"/>
        </w:rPr>
        <w:t xml:space="preserve"> жертве относит, к ней почти исключительно сводит школьное богословие свое истолкование и Евхаристии. Согласно этому истолкованию, Христос на Тайной Вечери установил Евхаристию как сакраментальное воспоминание жертвенного Своего заклания на Кресте, приятия на Себя грехов мира, искупленных Им Своими страданиями и смертью. Принесенная на Голгофе единожды, жертва эта вечно "актуализируется" в Евхаристии, на наших алтарях, как за нас и для нас принесенная и приносимая. </w:t>
      </w:r>
    </w:p>
    <w:p w14:paraId="20DF4EE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На Западе, как известно, такое сакраментальное отождествление Тайной Вечери и Евхаристии с </w:t>
      </w:r>
      <w:proofErr w:type="spellStart"/>
      <w:r w:rsidRPr="00F13EC5">
        <w:rPr>
          <w:rFonts w:ascii="Times New Roman" w:hAnsi="Times New Roman" w:cs="Times New Roman"/>
          <w:sz w:val="28"/>
          <w:szCs w:val="28"/>
        </w:rPr>
        <w:t>Голгофской</w:t>
      </w:r>
      <w:proofErr w:type="spellEnd"/>
      <w:r w:rsidRPr="00F13EC5">
        <w:rPr>
          <w:rFonts w:ascii="Times New Roman" w:hAnsi="Times New Roman" w:cs="Times New Roman"/>
          <w:sz w:val="28"/>
          <w:szCs w:val="28"/>
        </w:rPr>
        <w:t xml:space="preserve"> жертвой привело протестантов к отрицанию вообще жертвенного характера Евхаристии, как несовместимого с учением об единственности, неповторимости и "достаточности" жертвы, принесенной Христом </w:t>
      </w:r>
      <w:proofErr w:type="spellStart"/>
      <w:r w:rsidRPr="00F13EC5">
        <w:rPr>
          <w:rFonts w:ascii="Times New Roman" w:hAnsi="Times New Roman" w:cs="Times New Roman"/>
          <w:sz w:val="28"/>
          <w:szCs w:val="28"/>
        </w:rPr>
        <w:t>apax</w:t>
      </w:r>
      <w:proofErr w:type="spellEnd"/>
      <w:r w:rsidRPr="00F13EC5">
        <w:rPr>
          <w:rFonts w:ascii="Times New Roman" w:hAnsi="Times New Roman" w:cs="Times New Roman"/>
          <w:sz w:val="28"/>
          <w:szCs w:val="28"/>
        </w:rPr>
        <w:t xml:space="preserve">, то есть единожды и навсегда. У нас же, православных, хотя и без крайностей, присущих латинскому прототипу этого истолкования, оно прочно вошло в наше школьное богословие, отразилось отчасти и на самих обрядах и молитвах Литургии, а главное, в значительной мере окрасило собою те символические ее объяснения, о которых я неоднократно говорил в первых главах этого исследования. </w:t>
      </w:r>
    </w:p>
    <w:p w14:paraId="31E3053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lastRenderedPageBreak/>
        <w:t xml:space="preserve">Наконец, последнее, что нужно сказать об этих редукциях, это то, что привели они, и в богословии, и в самой литургической жизни Церкви, к почти полному отрыву одного от другого, учения об Евхаристии как жертве и учения о ней как о таинстве причащения. В нашем школьном богословии два эти учения как бы просто сосуществуют, но без внутренней связи между собою. Что же касается нашей богослужебной практики, несомненно отражающей богословие, то в ней Евхаристия-жертва и Евхаристия-причащение воспринимаются в двух совершенно разных ключах. Так, например, в Евхаристии-жертве - как учат верующих и богословы, и пастыри, и даже наставники "духовной жизни" - можно, а выходит так, что даже и должно участвовать не причащаясь: присутствием, молитвой, принесением просфоры, принятием </w:t>
      </w:r>
      <w:proofErr w:type="spellStart"/>
      <w:r w:rsidRPr="00F13EC5">
        <w:rPr>
          <w:rFonts w:ascii="Times New Roman" w:hAnsi="Times New Roman" w:cs="Times New Roman"/>
          <w:sz w:val="28"/>
          <w:szCs w:val="28"/>
        </w:rPr>
        <w:t>антидора</w:t>
      </w:r>
      <w:proofErr w:type="spellEnd"/>
      <w:r w:rsidRPr="00F13EC5">
        <w:rPr>
          <w:rFonts w:ascii="Times New Roman" w:hAnsi="Times New Roman" w:cs="Times New Roman"/>
          <w:sz w:val="28"/>
          <w:szCs w:val="28"/>
        </w:rPr>
        <w:t xml:space="preserve">, или даже просто "заказав" одну или несколько литургий... Можно же потому, что в сознании и благочестии церковных людей причащение давно уже не связано с Евхаристией как жертвой, подчинено совсем иному закону - закону индивидуальных "духовных нужд": освящения, помощи, утешения и т.д. и, соответственно с этим, вопросу о личной "подготовленности" или "неподготовленности". </w:t>
      </w:r>
    </w:p>
    <w:p w14:paraId="6D4B7D7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Все эти редукции, повторяю, начало свое имеют и укоренены в том богословии, в той литургической науке, которые в основу своего изучения и истолкования Евхаристии кладут не </w:t>
      </w:r>
      <w:proofErr w:type="spellStart"/>
      <w:r w:rsidRPr="00F13EC5">
        <w:rPr>
          <w:rFonts w:ascii="Times New Roman" w:hAnsi="Times New Roman" w:cs="Times New Roman"/>
          <w:sz w:val="28"/>
          <w:szCs w:val="28"/>
        </w:rPr>
        <w:t>lex</w:t>
      </w:r>
      <w:proofErr w:type="spellEnd"/>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orandi</w:t>
      </w:r>
      <w:proofErr w:type="spellEnd"/>
      <w:r w:rsidRPr="00F13EC5">
        <w:rPr>
          <w:rFonts w:ascii="Times New Roman" w:hAnsi="Times New Roman" w:cs="Times New Roman"/>
          <w:sz w:val="28"/>
          <w:szCs w:val="28"/>
        </w:rPr>
        <w:t>, не закон церковной молитвы во всей его целостности, в соподчинении в нем всех составляющих евхаристическое священнодействие частей, а, напротив, расчленение ее при помощи априорных, то есть вне самой Евхаристии, вне ее "</w:t>
      </w:r>
      <w:proofErr w:type="spellStart"/>
      <w:r w:rsidRPr="00F13EC5">
        <w:rPr>
          <w:rFonts w:ascii="Times New Roman" w:hAnsi="Times New Roman" w:cs="Times New Roman"/>
          <w:sz w:val="28"/>
          <w:szCs w:val="28"/>
        </w:rPr>
        <w:t>самосвидетельства</w:t>
      </w:r>
      <w:proofErr w:type="spellEnd"/>
      <w:r w:rsidRPr="00F13EC5">
        <w:rPr>
          <w:rFonts w:ascii="Times New Roman" w:hAnsi="Times New Roman" w:cs="Times New Roman"/>
          <w:sz w:val="28"/>
          <w:szCs w:val="28"/>
        </w:rPr>
        <w:t xml:space="preserve">", найденных критериев. </w:t>
      </w:r>
    </w:p>
    <w:p w14:paraId="04186B4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III</w:t>
      </w:r>
    </w:p>
    <w:p w14:paraId="37D8A68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Справедливости ради надо признать, что за последние десятилетия в изучении Евхаристии произошли значительные и в общем положительные сдвиги. Этому способствовало, с одной стороны, так называемое литургическое движение с его пристальным вниманием к раннему, до-схоластическому пониманию Церкви и места в ней Евхаристии. С другой же стороны, новое, углубленное изучение связи христианской литургической традиции с иудейскими ее корнями. Труды таких ученых, как G. </w:t>
      </w:r>
      <w:proofErr w:type="spellStart"/>
      <w:r w:rsidRPr="00F13EC5">
        <w:rPr>
          <w:rFonts w:ascii="Times New Roman" w:hAnsi="Times New Roman" w:cs="Times New Roman"/>
          <w:sz w:val="28"/>
          <w:szCs w:val="28"/>
        </w:rPr>
        <w:t>Dix</w:t>
      </w:r>
      <w:proofErr w:type="spellEnd"/>
      <w:r w:rsidRPr="00F13EC5">
        <w:rPr>
          <w:rFonts w:ascii="Times New Roman" w:hAnsi="Times New Roman" w:cs="Times New Roman"/>
          <w:sz w:val="28"/>
          <w:szCs w:val="28"/>
        </w:rPr>
        <w:t xml:space="preserve">, O. </w:t>
      </w:r>
      <w:proofErr w:type="spellStart"/>
      <w:r w:rsidRPr="00F13EC5">
        <w:rPr>
          <w:rFonts w:ascii="Times New Roman" w:hAnsi="Times New Roman" w:cs="Times New Roman"/>
          <w:sz w:val="28"/>
          <w:szCs w:val="28"/>
        </w:rPr>
        <w:t>Culmann</w:t>
      </w:r>
      <w:proofErr w:type="spellEnd"/>
      <w:r w:rsidRPr="00F13EC5">
        <w:rPr>
          <w:rFonts w:ascii="Times New Roman" w:hAnsi="Times New Roman" w:cs="Times New Roman"/>
          <w:sz w:val="28"/>
          <w:szCs w:val="28"/>
        </w:rPr>
        <w:t xml:space="preserve">, J. </w:t>
      </w:r>
      <w:proofErr w:type="spellStart"/>
      <w:r w:rsidRPr="00F13EC5">
        <w:rPr>
          <w:rFonts w:ascii="Times New Roman" w:hAnsi="Times New Roman" w:cs="Times New Roman"/>
          <w:sz w:val="28"/>
          <w:szCs w:val="28"/>
        </w:rPr>
        <w:t>Jeremias</w:t>
      </w:r>
      <w:proofErr w:type="spellEnd"/>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J.Danielou</w:t>
      </w:r>
      <w:proofErr w:type="spellEnd"/>
      <w:r w:rsidRPr="00F13EC5">
        <w:rPr>
          <w:rFonts w:ascii="Times New Roman" w:hAnsi="Times New Roman" w:cs="Times New Roman"/>
          <w:sz w:val="28"/>
          <w:szCs w:val="28"/>
        </w:rPr>
        <w:t xml:space="preserve"> и многих других расширили наше знание религиозных форм позднего иудаизма (</w:t>
      </w:r>
      <w:proofErr w:type="spellStart"/>
      <w:r w:rsidRPr="00F13EC5">
        <w:rPr>
          <w:rFonts w:ascii="Times New Roman" w:hAnsi="Times New Roman" w:cs="Times New Roman"/>
          <w:sz w:val="28"/>
          <w:szCs w:val="28"/>
        </w:rPr>
        <w:t>Spatjudenthum</w:t>
      </w:r>
      <w:proofErr w:type="spellEnd"/>
      <w:r w:rsidRPr="00F13EC5">
        <w:rPr>
          <w:rFonts w:ascii="Times New Roman" w:hAnsi="Times New Roman" w:cs="Times New Roman"/>
          <w:sz w:val="28"/>
          <w:szCs w:val="28"/>
        </w:rPr>
        <w:t xml:space="preserve">), внутри которого родилось христианство, родилась Церковь и зазвучала проповедь Евангелия - Благой вести о пришествии в мир для его спасения обещанного Богом Мессии и об исполнении в Нем всех пророчеств, всех обетовании. </w:t>
      </w:r>
    </w:p>
    <w:p w14:paraId="0D78C50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Так, мы знаем теперь, что Тайная Вечеря, при своей абсолютной единственности, о чем мы будем говорить ниже, по форме своей была традиционной религиозной трапезой с предписанными обрядами и молитвами, и что все эти предписания Христос исполнил. И мы знаем также, что эти предписания, эта форма, - и именно потому, что Христос, исполнив их, отнес их к Себе, к Своему спасительному делу, - </w:t>
      </w:r>
      <w:r w:rsidRPr="00F13EC5">
        <w:rPr>
          <w:rFonts w:ascii="Times New Roman" w:hAnsi="Times New Roman" w:cs="Times New Roman"/>
          <w:sz w:val="28"/>
          <w:szCs w:val="28"/>
        </w:rPr>
        <w:lastRenderedPageBreak/>
        <w:t xml:space="preserve">стали первичной, основной формой Церкви, ее </w:t>
      </w:r>
      <w:proofErr w:type="spellStart"/>
      <w:r w:rsidRPr="00F13EC5">
        <w:rPr>
          <w:rFonts w:ascii="Times New Roman" w:hAnsi="Times New Roman" w:cs="Times New Roman"/>
          <w:sz w:val="28"/>
          <w:szCs w:val="28"/>
        </w:rPr>
        <w:t>самосвидетельства</w:t>
      </w:r>
      <w:proofErr w:type="spellEnd"/>
      <w:r w:rsidRPr="00F13EC5">
        <w:rPr>
          <w:rFonts w:ascii="Times New Roman" w:hAnsi="Times New Roman" w:cs="Times New Roman"/>
          <w:sz w:val="28"/>
          <w:szCs w:val="28"/>
        </w:rPr>
        <w:t xml:space="preserve">, ее </w:t>
      </w:r>
      <w:proofErr w:type="spellStart"/>
      <w:r w:rsidRPr="00F13EC5">
        <w:rPr>
          <w:rFonts w:ascii="Times New Roman" w:hAnsi="Times New Roman" w:cs="Times New Roman"/>
          <w:sz w:val="28"/>
          <w:szCs w:val="28"/>
        </w:rPr>
        <w:t>самоисполнения</w:t>
      </w:r>
      <w:proofErr w:type="spellEnd"/>
      <w:r w:rsidRPr="00F13EC5">
        <w:rPr>
          <w:rFonts w:ascii="Times New Roman" w:hAnsi="Times New Roman" w:cs="Times New Roman"/>
          <w:sz w:val="28"/>
          <w:szCs w:val="28"/>
        </w:rPr>
        <w:t xml:space="preserve"> в мире. </w:t>
      </w:r>
    </w:p>
    <w:p w14:paraId="6D2ABA4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И, однако, само по себе знание это, сколь бы ни было оно полезным, нужным, тоже не может дать нам целостного ответа на вопрос, поставленный в начале этой главы - о смысле того воспоминания Тайной Вечери, что издревле составляет неотъемлемую часть молитвы благодарения. Больше того, освободив нас с помощью исторического исследования от редукций схоластических, оно грозит нам новой, на этот раз исторической редукцией. Эта последняя состоит в сознательном или бессознательном убеждении, что исторический метод не только способен сам по себе раскрыть смысл и содержание Евхаристии, но что только он и может это осуществить. В современном историзме, поскольку он претендует на полноту знания, а он, увы, претендует на нее, мы, таким образом, имеем дело с тем же, что и в схоластике, рационализмом, то есть с уверенностью в том, что человеческий разум сам в себе имеет гарантию своей непогрешимости. Но нужно ли лишний раз доказывать, что на деле никакая, самая что ни на есть "научная" история никогда не бывает до конца </w:t>
      </w:r>
      <w:proofErr w:type="spellStart"/>
      <w:r w:rsidRPr="00F13EC5">
        <w:rPr>
          <w:rFonts w:ascii="Times New Roman" w:hAnsi="Times New Roman" w:cs="Times New Roman"/>
          <w:sz w:val="28"/>
          <w:szCs w:val="28"/>
        </w:rPr>
        <w:t>беспредпосылочной</w:t>
      </w:r>
      <w:proofErr w:type="spellEnd"/>
      <w:r w:rsidRPr="00F13EC5">
        <w:rPr>
          <w:rFonts w:ascii="Times New Roman" w:hAnsi="Times New Roman" w:cs="Times New Roman"/>
          <w:sz w:val="28"/>
          <w:szCs w:val="28"/>
        </w:rPr>
        <w:t xml:space="preserve">, но всегда, как в вопросах своих, так и ответах, зависит от пускай часто и бессознательных убеждений вопрошающего, то есть историка? В том, что касается христианства, лучшим доказательством этого является то нагромождение "научно-исторических" истолкований ранней Церкви, ее веры и ее жизни, которым отмечена была эпоха торжества историзма, торжества его как именно редукции. Ибо именно такой редукцией объясняется то, что каждая из этих теорий, самоуверенно провозглашавшая себя последним словом науки, вскоре развенчивалась следующей, столь же самоуверенной и столь же обреченной. </w:t>
      </w:r>
    </w:p>
    <w:p w14:paraId="1B3882B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Поэтому, признавая безоговорочно всю несомненную пользу, больше того - абсолютную необходимость исторического исследования в литургическом богословии, о чем, надеюсь, с достаточной ясностью, я писал в моем "Введении в литургическое богословие", я считаю неправильным и вредным то сведение Литургии к истории богослужения, что заменило собою прежнее пленение ее богословской схоластикой. Я убежден, например, что этой исторической редукцией, в первую очередь, объясняется беспомощность, растерянность, разноголосица </w:t>
      </w:r>
      <w:proofErr w:type="spellStart"/>
      <w:r w:rsidRPr="00F13EC5">
        <w:rPr>
          <w:rFonts w:ascii="Times New Roman" w:hAnsi="Times New Roman" w:cs="Times New Roman"/>
          <w:sz w:val="28"/>
          <w:szCs w:val="28"/>
        </w:rPr>
        <w:t>литургистов</w:t>
      </w:r>
      <w:proofErr w:type="spellEnd"/>
      <w:r w:rsidRPr="00F13EC5">
        <w:rPr>
          <w:rFonts w:ascii="Times New Roman" w:hAnsi="Times New Roman" w:cs="Times New Roman"/>
          <w:sz w:val="28"/>
          <w:szCs w:val="28"/>
        </w:rPr>
        <w:t xml:space="preserve"> в глубочайшем литургическом кризисе, что разразился в наши дни внутри христианства. Им словно нечего сказать в ответ на всевозможные литургические эксперименты, производимые с целью "приблизить" богослужение к "нуждам", "идеям" и даже "требованиям" современного мира, то есть, попросту говоря, растворить его в современности. Сказать же нечего им потому, что, растворив богослужение сначала в истории, они сами, в сущности, подвели основание под растворение его теперь в современности, лишили смысла сам вопрос о вечной и неизменной сущности Литургии, о значении ее - для Церкви, для человека, для мира. А тем самым и реакцию на все эти эксперименты отдали в руки бесплодного, </w:t>
      </w:r>
      <w:proofErr w:type="spellStart"/>
      <w:r w:rsidRPr="00F13EC5">
        <w:rPr>
          <w:rFonts w:ascii="Times New Roman" w:hAnsi="Times New Roman" w:cs="Times New Roman"/>
          <w:sz w:val="28"/>
          <w:szCs w:val="28"/>
        </w:rPr>
        <w:t>литургически</w:t>
      </w:r>
      <w:proofErr w:type="spellEnd"/>
      <w:r w:rsidRPr="00F13EC5">
        <w:rPr>
          <w:rFonts w:ascii="Times New Roman" w:hAnsi="Times New Roman" w:cs="Times New Roman"/>
          <w:sz w:val="28"/>
          <w:szCs w:val="28"/>
        </w:rPr>
        <w:t xml:space="preserve">-безграмотного </w:t>
      </w:r>
      <w:proofErr w:type="spellStart"/>
      <w:r w:rsidRPr="00F13EC5">
        <w:rPr>
          <w:rFonts w:ascii="Times New Roman" w:hAnsi="Times New Roman" w:cs="Times New Roman"/>
          <w:sz w:val="28"/>
          <w:szCs w:val="28"/>
        </w:rPr>
        <w:t>интегризма</w:t>
      </w:r>
      <w:proofErr w:type="spellEnd"/>
      <w:r w:rsidRPr="00F13EC5">
        <w:rPr>
          <w:rFonts w:ascii="Times New Roman" w:hAnsi="Times New Roman" w:cs="Times New Roman"/>
          <w:sz w:val="28"/>
          <w:szCs w:val="28"/>
        </w:rPr>
        <w:t xml:space="preserve">. </w:t>
      </w:r>
    </w:p>
    <w:p w14:paraId="61FA9EC9" w14:textId="77777777" w:rsidR="00F13EC5" w:rsidRDefault="00F13EC5" w:rsidP="00F13EC5">
      <w:pPr>
        <w:rPr>
          <w:rFonts w:ascii="Times New Roman" w:hAnsi="Times New Roman" w:cs="Times New Roman"/>
          <w:sz w:val="28"/>
          <w:szCs w:val="28"/>
        </w:rPr>
      </w:pPr>
    </w:p>
    <w:p w14:paraId="66AA60B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IV</w:t>
      </w:r>
    </w:p>
    <w:p w14:paraId="314DCC5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Все это нужно было сказать, чтобы снова оправдать - на этот раз по отношению к евхаристическому воспоминанию - метод, лежащий в основе всего этого исследования и который, по моему глубокому убеждению, один только и соответствует и отвечает как сущности, так и цели литургического богословия. На вопрос о смысле этого воспоминания, о смысле Литургии как таинства воспоминания, целостного ответа мы должны искать в самой Евхаристии. Это значит - в </w:t>
      </w:r>
      <w:proofErr w:type="spellStart"/>
      <w:r w:rsidRPr="00F13EC5">
        <w:rPr>
          <w:rFonts w:ascii="Times New Roman" w:hAnsi="Times New Roman" w:cs="Times New Roman"/>
          <w:sz w:val="28"/>
          <w:szCs w:val="28"/>
        </w:rPr>
        <w:t>непрерванности</w:t>
      </w:r>
      <w:proofErr w:type="spellEnd"/>
      <w:r w:rsidRPr="00F13EC5">
        <w:rPr>
          <w:rFonts w:ascii="Times New Roman" w:hAnsi="Times New Roman" w:cs="Times New Roman"/>
          <w:sz w:val="28"/>
          <w:szCs w:val="28"/>
        </w:rPr>
        <w:t xml:space="preserve">, в тождественности того опыта, - не личного, не субъективного, - а именно церковного, который в евхаристическом священнодействии воплощен и в каждом его совершении исполняется. </w:t>
      </w:r>
    </w:p>
    <w:p w14:paraId="10A5CAE1"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Здесь нужно со всей силой оговорить, что целостный ответ не означает - весь ответ, все знание, им раскрываемое. Всего ответа ни на один настоящий вопрос нам знать не дано, и не только в силу нашей ограниченности, а потому что неисчерпаема глубина Божественной тайны, Божественного смотрения о мире и человеке, и потому - неисчерпаемо ни здесь, на земле, ни в вечности и наше искание, наше вопрошание. Да, мы уже теперь, в этой земной жизни, призваны к участию в небесном таинстве, к приобщению небу. Но знание наше все еще отчасти, "ибо мы отчасти знаем и отчасти пророчествуем. Когда же настанет совершенное, тогда то, что отчасти, прекратится... Теперь мы </w:t>
      </w:r>
      <w:proofErr w:type="gramStart"/>
      <w:r w:rsidRPr="00F13EC5">
        <w:rPr>
          <w:rFonts w:ascii="Times New Roman" w:hAnsi="Times New Roman" w:cs="Times New Roman"/>
          <w:sz w:val="28"/>
          <w:szCs w:val="28"/>
        </w:rPr>
        <w:t>видим</w:t>
      </w:r>
      <w:proofErr w:type="gramEnd"/>
      <w:r w:rsidRPr="00F13EC5">
        <w:rPr>
          <w:rFonts w:ascii="Times New Roman" w:hAnsi="Times New Roman" w:cs="Times New Roman"/>
          <w:sz w:val="28"/>
          <w:szCs w:val="28"/>
        </w:rPr>
        <w:t xml:space="preserve"> как бы сквозь тусклое стекло, гадательно, тогда же лицом к лицу: теперь знаю я отчасти, а тогда познаю подобно как я познан..." (1 Кор. 13,9-12). </w:t>
      </w:r>
    </w:p>
    <w:p w14:paraId="4364CAF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Но вот, и в этом вся глубина, вся радость христианской веры и всего опыта Церкви, отчасти это - от целого, к нему отнесено, о нем свидетельствует, его светом светит, его силою действует. Если не дано нам в мире сем знать всего ответа, то дарован нам в Церкви, которая "в мире сем, но не от мира сего", путь целостного к нему приближения и в нем - возрастания. Путь же этот - во вхождении в опыт Церкви и в приобщении к нему прежде всего в том таинстве таинств, в котором каждый раз, что совершает его Церковь, дарована, пускай никем и никогда не могущая быть целиком воспринятой, полнота этого опыта. А именно это прикосновение к ней и рождает в нас желание всегда </w:t>
      </w:r>
      <w:proofErr w:type="spellStart"/>
      <w:r w:rsidRPr="00F13EC5">
        <w:rPr>
          <w:rFonts w:ascii="Times New Roman" w:hAnsi="Times New Roman" w:cs="Times New Roman"/>
          <w:sz w:val="28"/>
          <w:szCs w:val="28"/>
        </w:rPr>
        <w:t>истее</w:t>
      </w:r>
      <w:proofErr w:type="spellEnd"/>
      <w:r w:rsidRPr="00F13EC5">
        <w:rPr>
          <w:rFonts w:ascii="Times New Roman" w:hAnsi="Times New Roman" w:cs="Times New Roman"/>
          <w:sz w:val="28"/>
          <w:szCs w:val="28"/>
        </w:rPr>
        <w:t xml:space="preserve"> - более полно, более целостно, более совершенно приобщаться к ней и постигать ее. </w:t>
      </w:r>
    </w:p>
    <w:p w14:paraId="0CCB4C8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V</w:t>
      </w:r>
    </w:p>
    <w:p w14:paraId="6E43DF56"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Первое же, что в свете евхаристического опыта раскрывается нам о литургическом воспоминании Тайной Вечери, это то как раз, что, будучи частью благодарения, оно не только от благодарения неотделимо, из него не "выделяемо", но лишь по отношению к нему, внутри его, являет нам свой подлинный смысл. </w:t>
      </w:r>
    </w:p>
    <w:p w14:paraId="3CDBCF9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lastRenderedPageBreak/>
        <w:t xml:space="preserve">О благодарении мы знаем уже, что им исполняется смысл Евхаристии как восхождения Церкви к небесному престолу, как таинства Царства Божьего. Знаем также и то, что к восхождению этому направлена, ведет вся Литургия последовательным осуществлением себя - как таинства собрания, таинства входа, таинства Слова, таинства приношения и, наконец, таинства благодарения. Знаем, наконец, что в этом смысле вся она - воспоминание Христа, вся - таинство и опыт Его присутствия: Сына Божьего, </w:t>
      </w:r>
      <w:proofErr w:type="spellStart"/>
      <w:r w:rsidRPr="00F13EC5">
        <w:rPr>
          <w:rFonts w:ascii="Times New Roman" w:hAnsi="Times New Roman" w:cs="Times New Roman"/>
          <w:sz w:val="28"/>
          <w:szCs w:val="28"/>
        </w:rPr>
        <w:t>сшедшего</w:t>
      </w:r>
      <w:proofErr w:type="spellEnd"/>
      <w:r w:rsidRPr="00F13EC5">
        <w:rPr>
          <w:rFonts w:ascii="Times New Roman" w:hAnsi="Times New Roman" w:cs="Times New Roman"/>
          <w:sz w:val="28"/>
          <w:szCs w:val="28"/>
        </w:rPr>
        <w:t xml:space="preserve"> с небес, и воплотившегося, чтобы в Себе нас на небо возвести. Это Он "собирает нас в Церковь", Он претворяет собрание наше во вход и восхождение, Он "отверзает наш ум" в </w:t>
      </w:r>
      <w:proofErr w:type="spellStart"/>
      <w:r w:rsidRPr="00F13EC5">
        <w:rPr>
          <w:rFonts w:ascii="Times New Roman" w:hAnsi="Times New Roman" w:cs="Times New Roman"/>
          <w:sz w:val="28"/>
          <w:szCs w:val="28"/>
        </w:rPr>
        <w:t>слышание</w:t>
      </w:r>
      <w:proofErr w:type="spellEnd"/>
      <w:r w:rsidRPr="00F13EC5">
        <w:rPr>
          <w:rFonts w:ascii="Times New Roman" w:hAnsi="Times New Roman" w:cs="Times New Roman"/>
          <w:sz w:val="28"/>
          <w:szCs w:val="28"/>
        </w:rPr>
        <w:t xml:space="preserve"> Своего Слова, Он, "приносящий и приносимый", делает Свое приношение нашим, а наше - Своим, Он исполняет наше единство как единство в Его любви, и, наконец, Он Своим благодарением, нам дарованным, возводит нас на небо, открывает нам доступ к Своему Отцу... </w:t>
      </w:r>
    </w:p>
    <w:p w14:paraId="57B7BC8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Что же все это значит, как не то, что воспоминание, в которое теперь, достигнув этой цели, исполнив собою восхождение Церкви на небо, претворяет себя благодарение, и есть сама реальность Царства? Царства, которое мы потому и можем вспоминать, и это значит - осознавать как реальное, как присутствующее "среди нас", что его тогда, в ту ночь, за той трапезой, явил и завещал Христос? </w:t>
      </w:r>
    </w:p>
    <w:p w14:paraId="3EC87DB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"И Я завещаю вам, как завещал Мне Отец Мой, Царство, да </w:t>
      </w:r>
      <w:proofErr w:type="spellStart"/>
      <w:r w:rsidRPr="00F13EC5">
        <w:rPr>
          <w:rFonts w:ascii="Times New Roman" w:hAnsi="Times New Roman" w:cs="Times New Roman"/>
          <w:sz w:val="28"/>
          <w:szCs w:val="28"/>
        </w:rPr>
        <w:t>ядите</w:t>
      </w:r>
      <w:proofErr w:type="spellEnd"/>
      <w:r w:rsidRPr="00F13EC5">
        <w:rPr>
          <w:rFonts w:ascii="Times New Roman" w:hAnsi="Times New Roman" w:cs="Times New Roman"/>
          <w:sz w:val="28"/>
          <w:szCs w:val="28"/>
        </w:rPr>
        <w:t xml:space="preserve"> и </w:t>
      </w:r>
      <w:proofErr w:type="spellStart"/>
      <w:r w:rsidRPr="00F13EC5">
        <w:rPr>
          <w:rFonts w:ascii="Times New Roman" w:hAnsi="Times New Roman" w:cs="Times New Roman"/>
          <w:sz w:val="28"/>
          <w:szCs w:val="28"/>
        </w:rPr>
        <w:t>пиете</w:t>
      </w:r>
      <w:proofErr w:type="spellEnd"/>
      <w:r w:rsidRPr="00F13EC5">
        <w:rPr>
          <w:rFonts w:ascii="Times New Roman" w:hAnsi="Times New Roman" w:cs="Times New Roman"/>
          <w:sz w:val="28"/>
          <w:szCs w:val="28"/>
        </w:rPr>
        <w:t xml:space="preserve"> за трапезой Моею в Царстве Моем" (</w:t>
      </w:r>
      <w:proofErr w:type="spellStart"/>
      <w:r w:rsidRPr="00F13EC5">
        <w:rPr>
          <w:rFonts w:ascii="Times New Roman" w:hAnsi="Times New Roman" w:cs="Times New Roman"/>
          <w:sz w:val="28"/>
          <w:szCs w:val="28"/>
        </w:rPr>
        <w:t>Лк</w:t>
      </w:r>
      <w:proofErr w:type="spellEnd"/>
      <w:r w:rsidRPr="00F13EC5">
        <w:rPr>
          <w:rFonts w:ascii="Times New Roman" w:hAnsi="Times New Roman" w:cs="Times New Roman"/>
          <w:sz w:val="28"/>
          <w:szCs w:val="28"/>
        </w:rPr>
        <w:t xml:space="preserve">. 22,29-30). В ночи падшего, греху и смерти порабощенного мира Тайная Вечерь явила </w:t>
      </w:r>
      <w:proofErr w:type="spellStart"/>
      <w:r w:rsidRPr="00F13EC5">
        <w:rPr>
          <w:rFonts w:ascii="Times New Roman" w:hAnsi="Times New Roman" w:cs="Times New Roman"/>
          <w:sz w:val="28"/>
          <w:szCs w:val="28"/>
        </w:rPr>
        <w:t>неотмирный</w:t>
      </w:r>
      <w:proofErr w:type="spellEnd"/>
      <w:r w:rsidRPr="00F13EC5">
        <w:rPr>
          <w:rFonts w:ascii="Times New Roman" w:hAnsi="Times New Roman" w:cs="Times New Roman"/>
          <w:sz w:val="28"/>
          <w:szCs w:val="28"/>
        </w:rPr>
        <w:t xml:space="preserve">, Божественный свет Царства Божьего: вот вечный смысл и вечная реальность этого единственного, ни с каким другим несравнимого, ни к какому другому несводимого события. </w:t>
      </w:r>
    </w:p>
    <w:p w14:paraId="2C8C3DFC"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И именно этот смысл Тайной Вечери раскрывается в евхаристическом опыте Церкви, его познает она самим своим восхождением в ту небесную реальность, которую на земле, единожды и навсегда, явил и даровал Христос на Тайной Вечери. И когда, подходя к причастию, мы молимся: "Вечери </w:t>
      </w:r>
      <w:proofErr w:type="spellStart"/>
      <w:r w:rsidRPr="00F13EC5">
        <w:rPr>
          <w:rFonts w:ascii="Times New Roman" w:hAnsi="Times New Roman" w:cs="Times New Roman"/>
          <w:sz w:val="28"/>
          <w:szCs w:val="28"/>
        </w:rPr>
        <w:t>Твоея</w:t>
      </w:r>
      <w:proofErr w:type="spellEnd"/>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тайныя</w:t>
      </w:r>
      <w:proofErr w:type="spellEnd"/>
      <w:r w:rsidRPr="00F13EC5">
        <w:rPr>
          <w:rFonts w:ascii="Times New Roman" w:hAnsi="Times New Roman" w:cs="Times New Roman"/>
          <w:sz w:val="28"/>
          <w:szCs w:val="28"/>
        </w:rPr>
        <w:t xml:space="preserve"> днесь, Сыне Божий, причастника </w:t>
      </w:r>
      <w:proofErr w:type="spellStart"/>
      <w:r w:rsidRPr="00F13EC5">
        <w:rPr>
          <w:rFonts w:ascii="Times New Roman" w:hAnsi="Times New Roman" w:cs="Times New Roman"/>
          <w:sz w:val="28"/>
          <w:szCs w:val="28"/>
        </w:rPr>
        <w:t>мя</w:t>
      </w:r>
      <w:proofErr w:type="spellEnd"/>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приими</w:t>
      </w:r>
      <w:proofErr w:type="spellEnd"/>
      <w:r w:rsidRPr="00F13EC5">
        <w:rPr>
          <w:rFonts w:ascii="Times New Roman" w:hAnsi="Times New Roman" w:cs="Times New Roman"/>
          <w:sz w:val="28"/>
          <w:szCs w:val="28"/>
        </w:rPr>
        <w:t xml:space="preserve">", - это отождествление того, что совершается днесь, с тем, что совершилось тогда, именно и в полном смысле слова реально, ибо днесь мы собраны в том же Царстве, за той же трапезой, которую тогда, в ту праздничную ночь, Христос совершил с теми, кого "до конца возлюбил". </w:t>
      </w:r>
    </w:p>
    <w:p w14:paraId="1B32B83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"До конца возлюбил" (Ин. 13,1). И в евхаристическом опыте и в Евангелии Тайная Вечерь есть конец (</w:t>
      </w:r>
      <w:proofErr w:type="spellStart"/>
      <w:r w:rsidRPr="00F13EC5">
        <w:rPr>
          <w:rFonts w:ascii="Times New Roman" w:hAnsi="Times New Roman" w:cs="Times New Roman"/>
          <w:sz w:val="28"/>
          <w:szCs w:val="28"/>
        </w:rPr>
        <w:t>teloV</w:t>
      </w:r>
      <w:proofErr w:type="spellEnd"/>
      <w:r w:rsidRPr="00F13EC5">
        <w:rPr>
          <w:rFonts w:ascii="Times New Roman" w:hAnsi="Times New Roman" w:cs="Times New Roman"/>
          <w:sz w:val="28"/>
          <w:szCs w:val="28"/>
        </w:rPr>
        <w:t>), то есть завершение, увенчание, исполнение любви Христовой. Той любви, что составляет сущность всего Его служения, проповеди, чудес и которою теперь Он отдает Сам Себя, Себя как Саму любовь. От начальных слов - "желанием возжелал Я есть пасху эту с вами" (</w:t>
      </w:r>
      <w:proofErr w:type="spellStart"/>
      <w:r w:rsidRPr="00F13EC5">
        <w:rPr>
          <w:rFonts w:ascii="Times New Roman" w:hAnsi="Times New Roman" w:cs="Times New Roman"/>
          <w:sz w:val="28"/>
          <w:szCs w:val="28"/>
        </w:rPr>
        <w:t>Лк</w:t>
      </w:r>
      <w:proofErr w:type="spellEnd"/>
      <w:r w:rsidRPr="00F13EC5">
        <w:rPr>
          <w:rFonts w:ascii="Times New Roman" w:hAnsi="Times New Roman" w:cs="Times New Roman"/>
          <w:sz w:val="28"/>
          <w:szCs w:val="28"/>
        </w:rPr>
        <w:t xml:space="preserve">. 22,15) - до исхода в Гефсиманский сад, все на Тайной Вечери - и </w:t>
      </w:r>
      <w:proofErr w:type="spellStart"/>
      <w:r w:rsidRPr="00F13EC5">
        <w:rPr>
          <w:rFonts w:ascii="Times New Roman" w:hAnsi="Times New Roman" w:cs="Times New Roman"/>
          <w:sz w:val="28"/>
          <w:szCs w:val="28"/>
        </w:rPr>
        <w:t>умовение</w:t>
      </w:r>
      <w:proofErr w:type="spellEnd"/>
      <w:r w:rsidRPr="00F13EC5">
        <w:rPr>
          <w:rFonts w:ascii="Times New Roman" w:hAnsi="Times New Roman" w:cs="Times New Roman"/>
          <w:sz w:val="28"/>
          <w:szCs w:val="28"/>
        </w:rPr>
        <w:t xml:space="preserve"> ног, и </w:t>
      </w:r>
      <w:proofErr w:type="spellStart"/>
      <w:r w:rsidRPr="00F13EC5">
        <w:rPr>
          <w:rFonts w:ascii="Times New Roman" w:hAnsi="Times New Roman" w:cs="Times New Roman"/>
          <w:sz w:val="28"/>
          <w:szCs w:val="28"/>
        </w:rPr>
        <w:t>раздаяние</w:t>
      </w:r>
      <w:proofErr w:type="spellEnd"/>
      <w:r w:rsidRPr="00F13EC5">
        <w:rPr>
          <w:rFonts w:ascii="Times New Roman" w:hAnsi="Times New Roman" w:cs="Times New Roman"/>
          <w:sz w:val="28"/>
          <w:szCs w:val="28"/>
        </w:rPr>
        <w:t xml:space="preserve"> ученикам хлеба и чаши, и последняя беседа - не только о любви, но сама Любовь. И потому Тайная Вечерь есть </w:t>
      </w:r>
      <w:proofErr w:type="spellStart"/>
      <w:r w:rsidRPr="00F13EC5">
        <w:rPr>
          <w:rFonts w:ascii="Times New Roman" w:hAnsi="Times New Roman" w:cs="Times New Roman"/>
          <w:sz w:val="28"/>
          <w:szCs w:val="28"/>
        </w:rPr>
        <w:t>teloV</w:t>
      </w:r>
      <w:proofErr w:type="spellEnd"/>
      <w:r w:rsidRPr="00F13EC5">
        <w:rPr>
          <w:rFonts w:ascii="Times New Roman" w:hAnsi="Times New Roman" w:cs="Times New Roman"/>
          <w:sz w:val="28"/>
          <w:szCs w:val="28"/>
        </w:rPr>
        <w:t xml:space="preserve">, завершение, исполнение конца, ибо явление того Царства </w:t>
      </w:r>
      <w:r w:rsidRPr="00F13EC5">
        <w:rPr>
          <w:rFonts w:ascii="Times New Roman" w:hAnsi="Times New Roman" w:cs="Times New Roman"/>
          <w:sz w:val="28"/>
          <w:szCs w:val="28"/>
        </w:rPr>
        <w:lastRenderedPageBreak/>
        <w:t xml:space="preserve">Любви, ради которого мир был создан и в котором имеет свой </w:t>
      </w:r>
      <w:proofErr w:type="spellStart"/>
      <w:r w:rsidRPr="00F13EC5">
        <w:rPr>
          <w:rFonts w:ascii="Times New Roman" w:hAnsi="Times New Roman" w:cs="Times New Roman"/>
          <w:sz w:val="28"/>
          <w:szCs w:val="28"/>
        </w:rPr>
        <w:t>teloV</w:t>
      </w:r>
      <w:proofErr w:type="spellEnd"/>
      <w:r w:rsidRPr="00F13EC5">
        <w:rPr>
          <w:rFonts w:ascii="Times New Roman" w:hAnsi="Times New Roman" w:cs="Times New Roman"/>
          <w:sz w:val="28"/>
          <w:szCs w:val="28"/>
        </w:rPr>
        <w:t xml:space="preserve">, свое исполнение. Любовью создал Бог мир. Любовью не оставил Его, когда отпал он в грех и смерть. Любовью послал в мир Сына Своего Единородного, Свою Любовь. И вот теперь, за этой трапезой, являет и дарует эту Любовь как Царство Свое, а Царство Свое как "пребывание" в Любви: "Как возлюбил Меня Отец, и Я возлюбил вас, пребудьте в любви Моей" (Ин. 15,9). </w:t>
      </w:r>
    </w:p>
    <w:p w14:paraId="03D24E1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VI</w:t>
      </w:r>
    </w:p>
    <w:p w14:paraId="360A3A4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Таков, следовательно, ответ самой Литургии, евхаристического опыта Церкви, на первую из указанных нами редукций, ту, которая евхаристическое воспоминание Тайной Вечери толкует как ссылку на установление таинства, само же установление тем самым сводит к дарованию Церкви власти и силы претворять хлеб и вино евхаристического приношения в Тело и Кровь Христовы. </w:t>
      </w:r>
    </w:p>
    <w:p w14:paraId="416A3D36"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Именно в свете сказанного вскрывает толкование это всю свою недостаточность, все свое несоответствие опыту Церкви. Недостаточность не того, что оно утверждает - реальность Тела и Крови Христовой в евхаристических дарах, а того, что исключает, чего, будучи оторванным от целостного опыта Церкви, не видит, не слышит, и потому - не знав т. А исключает оно как раз самое главное: евхаристическое знание в Тайной Вечери - завершительного явления Царства Божьего, и потому - начала Церкви, начала ее как новой жизни, как таинства Царства. </w:t>
      </w:r>
    </w:p>
    <w:p w14:paraId="23BB19C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Между тем, именно в претворении Христом, за Тайной Вечерей, конца в начало, Ветхого Завета в Новый, сущность того, что называем мы бледным и немощным словом "установление", словом, которое одним своим звучанием тянет нас вниз, к юридическим, всего лишь - институционным редукциям. Нет, не "власть" и не "право" </w:t>
      </w:r>
      <w:proofErr w:type="spellStart"/>
      <w:r w:rsidRPr="00F13EC5">
        <w:rPr>
          <w:rFonts w:ascii="Times New Roman" w:hAnsi="Times New Roman" w:cs="Times New Roman"/>
          <w:sz w:val="28"/>
          <w:szCs w:val="28"/>
        </w:rPr>
        <w:t>прелагать</w:t>
      </w:r>
      <w:proofErr w:type="spellEnd"/>
      <w:r w:rsidRPr="00F13EC5">
        <w:rPr>
          <w:rFonts w:ascii="Times New Roman" w:hAnsi="Times New Roman" w:cs="Times New Roman"/>
          <w:sz w:val="28"/>
          <w:szCs w:val="28"/>
        </w:rPr>
        <w:t xml:space="preserve"> хлеб и вино установил на Тайной Вечери Христос, а - Церковь. Установил, завещав ученикам и всем "верующим по слову их" Царство Свое как пребывание в Его любви. "Заповедь новую даю вам, да любите друг друга". Новая, вечно новая заповедь эта потому, что она - Сам Христос, сама Любовь Божия, нам даруемая, чтобы мы ею любили друг друга: "как Я возлюбил вас и вы любите друг друга" (Ин. 13,34). А этот Новый Завет во Христе, Любви Божией, и есть Церковь. </w:t>
      </w:r>
    </w:p>
    <w:p w14:paraId="5BD8ED57"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Да, установление Евхаристии совершилось на Тайной Вечери, но не как "другое" установление, отличное от установления Церкви, ибо установление Евхаристии как таинства Церкви, восхождения ее на небо, </w:t>
      </w:r>
      <w:proofErr w:type="spellStart"/>
      <w:r w:rsidRPr="00F13EC5">
        <w:rPr>
          <w:rFonts w:ascii="Times New Roman" w:hAnsi="Times New Roman" w:cs="Times New Roman"/>
          <w:sz w:val="28"/>
          <w:szCs w:val="28"/>
        </w:rPr>
        <w:t>самоисполнения</w:t>
      </w:r>
      <w:proofErr w:type="spellEnd"/>
      <w:r w:rsidRPr="00F13EC5">
        <w:rPr>
          <w:rFonts w:ascii="Times New Roman" w:hAnsi="Times New Roman" w:cs="Times New Roman"/>
          <w:sz w:val="28"/>
          <w:szCs w:val="28"/>
        </w:rPr>
        <w:t xml:space="preserve"> ее за трапезой Христовой в Царстве Его. Ибо "связаны" между собою Тайная Вечерь, Церковь и Евхаристия не этой земной причинно-следственной связью, к которой так часто сводится "установление", а связаны своей общей и единой отнесенностью к Царству Божьему. К Царству, явленному на Тайной Вечери, дарованному Церкви и вспоминаемому - в его присутствии и действенности - в Евхаристии. </w:t>
      </w:r>
    </w:p>
    <w:p w14:paraId="2C15FAB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lastRenderedPageBreak/>
        <w:t xml:space="preserve">И потому, наконец, только по отношению к этой связи - как ее исполнение, ее действенность, раскрывается нам подлинный смысл самой глубокой и радостной тайны всей нашей веры: </w:t>
      </w:r>
      <w:proofErr w:type="spellStart"/>
      <w:r w:rsidRPr="00F13EC5">
        <w:rPr>
          <w:rFonts w:ascii="Times New Roman" w:hAnsi="Times New Roman" w:cs="Times New Roman"/>
          <w:sz w:val="28"/>
          <w:szCs w:val="28"/>
        </w:rPr>
        <w:t>преложения</w:t>
      </w:r>
      <w:proofErr w:type="spellEnd"/>
      <w:r w:rsidRPr="00F13EC5">
        <w:rPr>
          <w:rFonts w:ascii="Times New Roman" w:hAnsi="Times New Roman" w:cs="Times New Roman"/>
          <w:sz w:val="28"/>
          <w:szCs w:val="28"/>
        </w:rPr>
        <w:t xml:space="preserve"> в Евхаристии наших даров в Тело и Кровь Христовы. Тайны, о которой, как о таинстве Святого Духа, предстоит нам говорить в следующей главе. </w:t>
      </w:r>
    </w:p>
    <w:p w14:paraId="6240560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VII</w:t>
      </w:r>
    </w:p>
    <w:p w14:paraId="593268E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До этого, однако, мы должны остановиться на ответе, даваемом самой Евхаристией, евхаристическим опытом Церкви на вторую редукцию: на отождествление воспоминания Тайной Вечери с воспоминанием крестных страданий и смерти Христа, и, следовательно, на истолкование Евхаристии как таинства прежде всего </w:t>
      </w:r>
      <w:proofErr w:type="spellStart"/>
      <w:r w:rsidRPr="00F13EC5">
        <w:rPr>
          <w:rFonts w:ascii="Times New Roman" w:hAnsi="Times New Roman" w:cs="Times New Roman"/>
          <w:sz w:val="28"/>
          <w:szCs w:val="28"/>
        </w:rPr>
        <w:t>Голгофской</w:t>
      </w:r>
      <w:proofErr w:type="spellEnd"/>
      <w:r w:rsidRPr="00F13EC5">
        <w:rPr>
          <w:rFonts w:ascii="Times New Roman" w:hAnsi="Times New Roman" w:cs="Times New Roman"/>
          <w:sz w:val="28"/>
          <w:szCs w:val="28"/>
        </w:rPr>
        <w:t xml:space="preserve"> жертвы. </w:t>
      </w:r>
    </w:p>
    <w:p w14:paraId="7DEF052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Скажем сразу, что лежащая в основе этой "редукции" связь между Тайной Вечерей и вольными страданиями Христа для Церкви всегда была несомненной, удостоверяемой не только всем ее литургическим преданием, но в первую очередь самим Евангелием. По Евангелию, Христос нарочито совершает Тайную Вечерь "прежде страдания Своего" (</w:t>
      </w:r>
      <w:proofErr w:type="spellStart"/>
      <w:r w:rsidRPr="00F13EC5">
        <w:rPr>
          <w:rFonts w:ascii="Times New Roman" w:hAnsi="Times New Roman" w:cs="Times New Roman"/>
          <w:sz w:val="28"/>
          <w:szCs w:val="28"/>
        </w:rPr>
        <w:t>Лк</w:t>
      </w:r>
      <w:proofErr w:type="spellEnd"/>
      <w:r w:rsidRPr="00F13EC5">
        <w:rPr>
          <w:rFonts w:ascii="Times New Roman" w:hAnsi="Times New Roman" w:cs="Times New Roman"/>
          <w:sz w:val="28"/>
          <w:szCs w:val="28"/>
        </w:rPr>
        <w:t xml:space="preserve">. 22,17) и зная, что пришел час их (Ин. 13,1). Свою прощальную беседу с учениками, в которой дает Он им Свою новую заповедь и которую начинает еще за вечерей, Он продолжает и завершает на пути в Гефсиманский сад ("встаньте, пойдем отсюда" - Ин. 14,31), так что сам этот исход, восхождение ко кресту явлены нам как завершение Тайной Вечери. И о связи этой, повторяю, свидетельствует и сама евхаристическая молитва, которая воспоминание о Тайной Вечери неизменно связывает с воспоминанием о Кресте. </w:t>
      </w:r>
    </w:p>
    <w:p w14:paraId="55A5EC4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Таким образом, речь идет не о связи этой самой по себе, а об ее богословском истолковании. Оправдывает ли все сказанное о ней тот подход к Евхаристии, что в евхаристическом воспоминании видит и его толкует как средство сакраментальной актуализации </w:t>
      </w:r>
      <w:proofErr w:type="spellStart"/>
      <w:r w:rsidRPr="00F13EC5">
        <w:rPr>
          <w:rFonts w:ascii="Times New Roman" w:hAnsi="Times New Roman" w:cs="Times New Roman"/>
          <w:sz w:val="28"/>
          <w:szCs w:val="28"/>
        </w:rPr>
        <w:t>Голгофской</w:t>
      </w:r>
      <w:proofErr w:type="spellEnd"/>
      <w:r w:rsidRPr="00F13EC5">
        <w:rPr>
          <w:rFonts w:ascii="Times New Roman" w:hAnsi="Times New Roman" w:cs="Times New Roman"/>
          <w:sz w:val="28"/>
          <w:szCs w:val="28"/>
        </w:rPr>
        <w:t xml:space="preserve"> жертвы? И правильно ли из этого подхода вытекающее понимание Тайной Вечери как акта, которым Христос прежде Своего страдания, в предвидении Своей </w:t>
      </w:r>
      <w:proofErr w:type="spellStart"/>
      <w:r w:rsidRPr="00F13EC5">
        <w:rPr>
          <w:rFonts w:ascii="Times New Roman" w:hAnsi="Times New Roman" w:cs="Times New Roman"/>
          <w:sz w:val="28"/>
          <w:szCs w:val="28"/>
        </w:rPr>
        <w:t>Голгофской</w:t>
      </w:r>
      <w:proofErr w:type="spellEnd"/>
      <w:r w:rsidRPr="00F13EC5">
        <w:rPr>
          <w:rFonts w:ascii="Times New Roman" w:hAnsi="Times New Roman" w:cs="Times New Roman"/>
          <w:sz w:val="28"/>
          <w:szCs w:val="28"/>
        </w:rPr>
        <w:t xml:space="preserve"> жертвы, </w:t>
      </w:r>
      <w:proofErr w:type="spellStart"/>
      <w:r w:rsidRPr="00F13EC5">
        <w:rPr>
          <w:rFonts w:ascii="Times New Roman" w:hAnsi="Times New Roman" w:cs="Times New Roman"/>
          <w:sz w:val="28"/>
          <w:szCs w:val="28"/>
        </w:rPr>
        <w:t>прообразовал</w:t>
      </w:r>
      <w:proofErr w:type="spellEnd"/>
      <w:r w:rsidRPr="00F13EC5">
        <w:rPr>
          <w:rFonts w:ascii="Times New Roman" w:hAnsi="Times New Roman" w:cs="Times New Roman"/>
          <w:sz w:val="28"/>
          <w:szCs w:val="28"/>
        </w:rPr>
        <w:t xml:space="preserve"> ее, установив ее сакраментальную "форму", дабы спасительные плоды этой жертвы могли всегда подаваться верующим в таинстве? </w:t>
      </w:r>
    </w:p>
    <w:p w14:paraId="59665FB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И вот, в свете всего сказанного выше об евхаристическом опыте и "знании" Тайной Вечери, на эти вопросы мы не только можем, но и должны ответить отрицательно. Подход этот неправилен, и неправилен опять-таки в ту меру, в какую определен он все тем же выделением евхаристического воспоминания, отрывом его от целостности священнодействия, о котором мы знаем уже, что оно все к воспоминанию направлено, все к нему, как к своему завершению, приводит. </w:t>
      </w:r>
    </w:p>
    <w:p w14:paraId="47720BD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Ведь в том как раз и весь смысл, вся бесконечная радость этого воспоминания, что вспоминает оно Тайную Вечерь не как "средство", а как явление, и больше чем </w:t>
      </w:r>
      <w:r w:rsidRPr="00F13EC5">
        <w:rPr>
          <w:rFonts w:ascii="Times New Roman" w:hAnsi="Times New Roman" w:cs="Times New Roman"/>
          <w:sz w:val="28"/>
          <w:szCs w:val="28"/>
        </w:rPr>
        <w:lastRenderedPageBreak/>
        <w:t xml:space="preserve">явление, - присутствие и дар самой цели: того Царства, для которого создан был Богом мир, к которому призвал и предопределил человека и которое "в последние дни" явил в Сыне Своем Единородном, - Царства любви Отца к Сыну, любви Сына к Отцу и дара Духом Святым этой любви верующим: "Я в них, и Ты во Мне, да будут совершенны воедино... да любовь, которою Ты возлюбил Меня, в них будет, и Я в них" (Ин. 17,23,26). </w:t>
      </w:r>
    </w:p>
    <w:p w14:paraId="7D3C8786" w14:textId="77777777" w:rsidR="00F13EC5" w:rsidRPr="00F13EC5" w:rsidRDefault="00F13EC5" w:rsidP="00F13EC5">
      <w:pPr>
        <w:rPr>
          <w:rFonts w:ascii="Times New Roman" w:hAnsi="Times New Roman" w:cs="Times New Roman"/>
          <w:sz w:val="28"/>
          <w:szCs w:val="28"/>
        </w:rPr>
      </w:pPr>
    </w:p>
    <w:p w14:paraId="162812C6"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Потому мы и назвали Тайную Вечерь событием завершительным, что, будучи явлением цели, она есть явление конца. Конец же этот - Царство Божие "не от мира сего", а потому </w:t>
      </w:r>
      <w:proofErr w:type="spellStart"/>
      <w:r w:rsidRPr="00F13EC5">
        <w:rPr>
          <w:rFonts w:ascii="Times New Roman" w:hAnsi="Times New Roman" w:cs="Times New Roman"/>
          <w:sz w:val="28"/>
          <w:szCs w:val="28"/>
        </w:rPr>
        <w:t>неотмирно</w:t>
      </w:r>
      <w:proofErr w:type="spellEnd"/>
      <w:r w:rsidRPr="00F13EC5">
        <w:rPr>
          <w:rFonts w:ascii="Times New Roman" w:hAnsi="Times New Roman" w:cs="Times New Roman"/>
          <w:sz w:val="28"/>
          <w:szCs w:val="28"/>
        </w:rPr>
        <w:t xml:space="preserve">, хотя и совершившееся в "мире сем", явление его. "Я уже не в мире", - говорит Христос за Тайной Вечерей (Ин. 17,10). И потому что Он уже не в мире, и "не от мира" та Слава, которую в эту ночь, за этой трапезой, являет и дает Он ученикам ("и слава, которую Ты дал Мне, я дал им" (Ин. 17,22). Тайной Вечерей завершается земное служение Христа, и об этом свидетельствует Сам Христос в Своей прощальной беседе и первосвященнической молитве: "Ныне прославился Сын Человеческий и Бог прославился в Нем" (Ин. 13,31). "Я прославил Тебя на земле, совершил дело, которое Ты поручил Мне исполнить" (Ин. 17,4). </w:t>
      </w:r>
    </w:p>
    <w:p w14:paraId="1A64E96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Но тогда все то, что совершает Христос после Тайной Вечери и что после нее вспоминает евхаристическая молитва, раскрывается и в молитве этой, и в вере и опыте Церкви как следствие этого явления Царства, как первая, решающая и спасительная победа его в мире и над миром. </w:t>
      </w:r>
    </w:p>
    <w:p w14:paraId="2C5B0C74"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VIII</w:t>
      </w:r>
    </w:p>
    <w:p w14:paraId="3BF9978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Христос был распят "миром сим" - его грехом, злобой, богоборчеством. В земной истории, в нашем земном времени инициатива Креста принадлежала греху, как принадлежит она ему и сейчас, в каждом из нас, когда нашими грехами мы "снова распинаем в себе Сына Божьего и ругаемся Ему" (Евр.6,6). </w:t>
      </w:r>
    </w:p>
    <w:p w14:paraId="71370AA1"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Если же стал Крест - орудие позорной казни - священнейшим символом нашей веры, надежды и любви, если не устает Церковь прославлять его непостижимую и непобедимую силу, видеть в нем "красоту вселенной" и "</w:t>
      </w:r>
      <w:proofErr w:type="spellStart"/>
      <w:r w:rsidRPr="00F13EC5">
        <w:rPr>
          <w:rFonts w:ascii="Times New Roman" w:hAnsi="Times New Roman" w:cs="Times New Roman"/>
          <w:sz w:val="28"/>
          <w:szCs w:val="28"/>
        </w:rPr>
        <w:t>врачество</w:t>
      </w:r>
      <w:proofErr w:type="spellEnd"/>
      <w:r w:rsidRPr="00F13EC5">
        <w:rPr>
          <w:rFonts w:ascii="Times New Roman" w:hAnsi="Times New Roman" w:cs="Times New Roman"/>
          <w:sz w:val="28"/>
          <w:szCs w:val="28"/>
        </w:rPr>
        <w:t xml:space="preserve"> твари" и свидетельствовать, что "</w:t>
      </w:r>
      <w:proofErr w:type="spellStart"/>
      <w:r w:rsidRPr="00F13EC5">
        <w:rPr>
          <w:rFonts w:ascii="Times New Roman" w:hAnsi="Times New Roman" w:cs="Times New Roman"/>
          <w:sz w:val="28"/>
          <w:szCs w:val="28"/>
        </w:rPr>
        <w:t>прииде</w:t>
      </w:r>
      <w:proofErr w:type="spellEnd"/>
      <w:r w:rsidRPr="00F13EC5">
        <w:rPr>
          <w:rFonts w:ascii="Times New Roman" w:hAnsi="Times New Roman" w:cs="Times New Roman"/>
          <w:sz w:val="28"/>
          <w:szCs w:val="28"/>
        </w:rPr>
        <w:t xml:space="preserve"> Крестом радость всему миру", то потому, конечно, что тем же Крестом, который воплотил саму сущность греха как богоборчества, грех этот был побежден; потому что крестной смертью, в которой смерть, воцарившаяся в мире, торжествовала, казалось, свою окончательную победу, сама смерть была разрушена; потому, наконец, что из глубины этой крестной победы воссияла радость воскресения. </w:t>
      </w:r>
    </w:p>
    <w:p w14:paraId="679FB49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Но что же претворило и вечно претворяет Крест в эту победу, как не любовь Христова, не та же Божественная Любовь, которую, как саму сущность и славу Царства Божьего, явил и даровал Христос за Тайной Вечерей? И где же, как не за </w:t>
      </w:r>
      <w:r w:rsidRPr="00F13EC5">
        <w:rPr>
          <w:rFonts w:ascii="Times New Roman" w:hAnsi="Times New Roman" w:cs="Times New Roman"/>
          <w:sz w:val="28"/>
          <w:szCs w:val="28"/>
        </w:rPr>
        <w:lastRenderedPageBreak/>
        <w:t xml:space="preserve">Тайной Вечерей, совершилась та полная, всецелая самоотдача этой Любви, что - в "мире сем" - сделала Крест: предательство, распятие, страдание и смерть - неизбежным? </w:t>
      </w:r>
    </w:p>
    <w:p w14:paraId="74E06A5C"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Именно об этой связи между Тайной Вечерей и Крестом, о связи их, как явления Царства Божьего и его победы, свидетельствует и Евангелие, и церковное богослужение, особенно же изумительные по глубине своей службы Страстной Седмицы. В них Тайная Вечерь все время отнесена к той ночи, которая окружает ее со всех сторон и в которой особенно ярко сияет свет празднества Любви, что в "горнице большой, устланной", как бы от века </w:t>
      </w:r>
      <w:proofErr w:type="spellStart"/>
      <w:r w:rsidRPr="00F13EC5">
        <w:rPr>
          <w:rFonts w:ascii="Times New Roman" w:hAnsi="Times New Roman" w:cs="Times New Roman"/>
          <w:sz w:val="28"/>
          <w:szCs w:val="28"/>
        </w:rPr>
        <w:t>предуготованной</w:t>
      </w:r>
      <w:proofErr w:type="spellEnd"/>
      <w:r w:rsidRPr="00F13EC5">
        <w:rPr>
          <w:rFonts w:ascii="Times New Roman" w:hAnsi="Times New Roman" w:cs="Times New Roman"/>
          <w:sz w:val="28"/>
          <w:szCs w:val="28"/>
        </w:rPr>
        <w:t xml:space="preserve">, совершает Христос с учениками Своими. Это - ночь греха, ночь как сама сущность "мира сего". И вот она сгущается теперь до предела, она готовится поглотить и этот последний сияющий в ней свет. Уже "князи </w:t>
      </w:r>
      <w:proofErr w:type="spellStart"/>
      <w:r w:rsidRPr="00F13EC5">
        <w:rPr>
          <w:rFonts w:ascii="Times New Roman" w:hAnsi="Times New Roman" w:cs="Times New Roman"/>
          <w:sz w:val="28"/>
          <w:szCs w:val="28"/>
        </w:rPr>
        <w:t>людстии</w:t>
      </w:r>
      <w:proofErr w:type="spellEnd"/>
      <w:r w:rsidRPr="00F13EC5">
        <w:rPr>
          <w:rFonts w:ascii="Times New Roman" w:hAnsi="Times New Roman" w:cs="Times New Roman"/>
          <w:sz w:val="28"/>
          <w:szCs w:val="28"/>
        </w:rPr>
        <w:t xml:space="preserve"> </w:t>
      </w:r>
      <w:proofErr w:type="spellStart"/>
      <w:r w:rsidRPr="00F13EC5">
        <w:rPr>
          <w:rFonts w:ascii="Times New Roman" w:hAnsi="Times New Roman" w:cs="Times New Roman"/>
          <w:sz w:val="28"/>
          <w:szCs w:val="28"/>
        </w:rPr>
        <w:t>собрашася</w:t>
      </w:r>
      <w:proofErr w:type="spellEnd"/>
      <w:r w:rsidRPr="00F13EC5">
        <w:rPr>
          <w:rFonts w:ascii="Times New Roman" w:hAnsi="Times New Roman" w:cs="Times New Roman"/>
          <w:sz w:val="28"/>
          <w:szCs w:val="28"/>
        </w:rPr>
        <w:t xml:space="preserve"> вкупе на Господа и на Христа Его", Уже заплачены тридцать </w:t>
      </w:r>
      <w:proofErr w:type="spellStart"/>
      <w:r w:rsidRPr="00F13EC5">
        <w:rPr>
          <w:rFonts w:ascii="Times New Roman" w:hAnsi="Times New Roman" w:cs="Times New Roman"/>
          <w:sz w:val="28"/>
          <w:szCs w:val="28"/>
        </w:rPr>
        <w:t>сребренников</w:t>
      </w:r>
      <w:proofErr w:type="spellEnd"/>
      <w:r w:rsidRPr="00F13EC5">
        <w:rPr>
          <w:rFonts w:ascii="Times New Roman" w:hAnsi="Times New Roman" w:cs="Times New Roman"/>
          <w:sz w:val="28"/>
          <w:szCs w:val="28"/>
        </w:rPr>
        <w:t xml:space="preserve"> - цена предательства. Уже выходит, вождями своими возбужденная, мечами и дрекольями вооруженная, толпа на дорогу, ведущую к Гефсиманскому саду. </w:t>
      </w:r>
    </w:p>
    <w:p w14:paraId="605D334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Но тьмой этой - и это бесконечно важно для церковного понимания Креста - омрачена и сама Тайная Вечерь. Знает Христос - "рука предающего Его с Ним за столом" (</w:t>
      </w:r>
      <w:proofErr w:type="spellStart"/>
      <w:r w:rsidRPr="00F13EC5">
        <w:rPr>
          <w:rFonts w:ascii="Times New Roman" w:hAnsi="Times New Roman" w:cs="Times New Roman"/>
          <w:sz w:val="28"/>
          <w:szCs w:val="28"/>
        </w:rPr>
        <w:t>Лк</w:t>
      </w:r>
      <w:proofErr w:type="spellEnd"/>
      <w:r w:rsidRPr="00F13EC5">
        <w:rPr>
          <w:rFonts w:ascii="Times New Roman" w:hAnsi="Times New Roman" w:cs="Times New Roman"/>
          <w:sz w:val="28"/>
          <w:szCs w:val="28"/>
        </w:rPr>
        <w:t xml:space="preserve">. 22,21). И именно с Тайной Вечери, из ее света, "приняв кусок", в эту страшную ночь выходит Иуда, а за ним вскоре Христос. И если в службах Великого Четверга, дня нарочитого воспоминания Тайной Вечери, радость все время переплетается с печалью, если опять и опять вспоминает Церковь не только свет, но и омрачившую его тьму, то потому, что в двойном исходе - Иуды и Христа, из того же света - в ту же тьму, - видит, знает Церковь начало Креста, как тайны греха и тайны победы над ним. </w:t>
      </w:r>
    </w:p>
    <w:p w14:paraId="7284D4D3"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Тайны греха. Ибо исход Иуды - это предел и завершение того греха, который начало свое имеет в раю и сущность которого - в отпадении любви человеческой от Бога, в выборе этой любовью себя, а не Бога. Этим отпадением начинается, им изнутри определена вся жизнь, вся история мира, как мира падшего, как "мира сего", во зле лежащего, как царства князя мира сего. И теперь, в исходе Иуды, апостола и предателя, эта история греха - ослепшей, искаженной, отпавшей любви, любви, ставшей воровством, ибо "для себя" ворующей жизнь, данную для общения с Богом, - приходит к концу. Ибо в том мистически-страшный смысл этого исхода, что тоже из рая выходит Иуда, из рая бежит, из него изгоняется. Он был на Тайной Вечери, его ноги умыл Христос, в свои руки принял он хлеб Христовой любви, ему в этом хлебе отдал Себя Христос. Он видел, он слышал, он руками своими осязал Царство Божие. И вот, подобно Адаму, исполняя Адамов первородный грех, доводя всю страшную логику греха до ее предела, он Царства этого не захотел. В Иуде "мир сей", его богоборческое хотение, его падшая любовь оказались сильнее. И хотение это, в силу все той же страшной логики, не могло не стать - последовательно, неизбежно - хотением </w:t>
      </w:r>
      <w:proofErr w:type="spellStart"/>
      <w:r w:rsidRPr="00F13EC5">
        <w:rPr>
          <w:rFonts w:ascii="Times New Roman" w:hAnsi="Times New Roman" w:cs="Times New Roman"/>
          <w:sz w:val="28"/>
          <w:szCs w:val="28"/>
        </w:rPr>
        <w:t>богоубийства</w:t>
      </w:r>
      <w:proofErr w:type="spellEnd"/>
      <w:r w:rsidRPr="00F13EC5">
        <w:rPr>
          <w:rFonts w:ascii="Times New Roman" w:hAnsi="Times New Roman" w:cs="Times New Roman"/>
          <w:sz w:val="28"/>
          <w:szCs w:val="28"/>
        </w:rPr>
        <w:t xml:space="preserve">. После Тайной Вечери Иуде некуда идти, как </w:t>
      </w:r>
      <w:r w:rsidRPr="00F13EC5">
        <w:rPr>
          <w:rFonts w:ascii="Times New Roman" w:hAnsi="Times New Roman" w:cs="Times New Roman"/>
          <w:sz w:val="28"/>
          <w:szCs w:val="28"/>
        </w:rPr>
        <w:lastRenderedPageBreak/>
        <w:t xml:space="preserve">только в тьму </w:t>
      </w:r>
      <w:proofErr w:type="spellStart"/>
      <w:r w:rsidRPr="00F13EC5">
        <w:rPr>
          <w:rFonts w:ascii="Times New Roman" w:hAnsi="Times New Roman" w:cs="Times New Roman"/>
          <w:sz w:val="28"/>
          <w:szCs w:val="28"/>
        </w:rPr>
        <w:t>богоубийства</w:t>
      </w:r>
      <w:proofErr w:type="spellEnd"/>
      <w:r w:rsidRPr="00F13EC5">
        <w:rPr>
          <w:rFonts w:ascii="Times New Roman" w:hAnsi="Times New Roman" w:cs="Times New Roman"/>
          <w:sz w:val="28"/>
          <w:szCs w:val="28"/>
        </w:rPr>
        <w:t xml:space="preserve">. Когда же совершится оно и исчерпанным окажется это хотение и им "живущая" жизнь, Иуде некуда будет выйти, как только в самоуничтожение и в смерть... </w:t>
      </w:r>
    </w:p>
    <w:p w14:paraId="6CE59F0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Тайны победы. Ибо во Христе, который Своей самоотдачей явил на Тайной Вечери Свое Царство и славу его, в ночь "мира сего" выходит само это Царство. После Тайной Вечери Христу тоже некуда больше идти, как только на эту встречу, на смертельный поединок с Грехом и Смертью. Потому что не могут просто "сосуществовать" два эти Царства - Царство Божие и Царство князя мира сего. Потому что, чтобы разрушить владычество греха и смерти, вернуть Себе Свое творение, украденное у Него дьяволом, и спасти мир, отдал Бог Сына Своего Единородного. Таким образом, самой Тайной Вечерей, явлением на ней Царства любви, обрекает Себя Христос на Крест. Крестом Царство Божие, тайно явленное на Вечери, входит в "мир сей", и входом этим само себя претворяет в борьбу и победу. </w:t>
      </w:r>
    </w:p>
    <w:p w14:paraId="4012E3D4"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IX</w:t>
      </w:r>
    </w:p>
    <w:p w14:paraId="2FBB017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Таково знание, таков изначальный опыт Креста в Церкви, засвидетельствованный всем ее литургическим преданием, прежде же всего - евхаристическим воспоминанием. </w:t>
      </w:r>
    </w:p>
    <w:p w14:paraId="3434676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Итак, - продолжает молитва благодарения, -</w:t>
      </w:r>
    </w:p>
    <w:p w14:paraId="596FE290"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вспоминая спасительную эту заповедь,</w:t>
      </w:r>
    </w:p>
    <w:p w14:paraId="345389B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и все, ради нас бывшее:</w:t>
      </w:r>
    </w:p>
    <w:p w14:paraId="03D76F21"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крест, гроб, тридневное воскресение,</w:t>
      </w:r>
    </w:p>
    <w:p w14:paraId="7ACEEE3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на небеса восхождение, одесную </w:t>
      </w:r>
      <w:proofErr w:type="spellStart"/>
      <w:r w:rsidRPr="00F13EC5">
        <w:rPr>
          <w:rFonts w:ascii="Times New Roman" w:hAnsi="Times New Roman" w:cs="Times New Roman"/>
          <w:sz w:val="28"/>
          <w:szCs w:val="28"/>
        </w:rPr>
        <w:t>седение</w:t>
      </w:r>
      <w:proofErr w:type="spellEnd"/>
    </w:p>
    <w:p w14:paraId="6F94F09E"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 второе и </w:t>
      </w:r>
      <w:proofErr w:type="spellStart"/>
      <w:r w:rsidRPr="00F13EC5">
        <w:rPr>
          <w:rFonts w:ascii="Times New Roman" w:hAnsi="Times New Roman" w:cs="Times New Roman"/>
          <w:sz w:val="28"/>
          <w:szCs w:val="28"/>
        </w:rPr>
        <w:t>преславное</w:t>
      </w:r>
      <w:proofErr w:type="spellEnd"/>
      <w:r w:rsidRPr="00F13EC5">
        <w:rPr>
          <w:rFonts w:ascii="Times New Roman" w:hAnsi="Times New Roman" w:cs="Times New Roman"/>
          <w:sz w:val="28"/>
          <w:szCs w:val="28"/>
        </w:rPr>
        <w:t xml:space="preserve"> паки пришествие... </w:t>
      </w:r>
    </w:p>
    <w:p w14:paraId="3FDFD25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Это перечисление, в котором - подчеркнем это - Крест не выделен, не противопоставлен другим вспоминаемым в нем событиям, а вместе с ними составляет как бы один восходящий ряд, есть, таким образом, воспоминание единой победы, одержанной во Христе Царством Божиим над миром сим. Победы, осуществляющейся, однако, в последовательности побед, каждая из которых исполняет себя в последующей, есть акт победного продвижения к тому концу, когда Христос "предаст Царство Богу и Отцу... да будет Бог все во всем" (1 Кор. 15,24-28). </w:t>
      </w:r>
    </w:p>
    <w:p w14:paraId="08960218"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Соединяет же все эти победы воедино, претворяет их в единую победу жертвенная любовь Христа, единая жертва, всеми ими Христом целостно приносимая. </w:t>
      </w:r>
    </w:p>
    <w:p w14:paraId="7DDB110E"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Вот тут, по отношению к этой единой и всеобъемлющей жертве Христовой, и вскрывается ущербность того отождествления жертвы, приносимой за нас Христом, </w:t>
      </w:r>
      <w:r w:rsidRPr="00F13EC5">
        <w:rPr>
          <w:rFonts w:ascii="Times New Roman" w:hAnsi="Times New Roman" w:cs="Times New Roman"/>
          <w:sz w:val="28"/>
          <w:szCs w:val="28"/>
        </w:rPr>
        <w:lastRenderedPageBreak/>
        <w:t>только с крестным страданием и смертью, что присуще школьному "</w:t>
      </w:r>
      <w:proofErr w:type="spellStart"/>
      <w:r w:rsidRPr="00F13EC5">
        <w:rPr>
          <w:rFonts w:ascii="Times New Roman" w:hAnsi="Times New Roman" w:cs="Times New Roman"/>
          <w:sz w:val="28"/>
          <w:szCs w:val="28"/>
        </w:rPr>
        <w:t>расчленительному</w:t>
      </w:r>
      <w:proofErr w:type="spellEnd"/>
      <w:r w:rsidRPr="00F13EC5">
        <w:rPr>
          <w:rFonts w:ascii="Times New Roman" w:hAnsi="Times New Roman" w:cs="Times New Roman"/>
          <w:sz w:val="28"/>
          <w:szCs w:val="28"/>
        </w:rPr>
        <w:t xml:space="preserve">" богословию. </w:t>
      </w:r>
    </w:p>
    <w:p w14:paraId="582A4B1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Ущербность эта укоренена, конечно, в первую очередь в одностороннем, юридическом понимании самой идеи жертвы как акта искупительного, соотносительного со злом и грехом как их искупление, и потому акта, по самой сущности своей, "требующего" страдания, а в пределе - и смерти. Понимание это, однако, - и мы говорили об этом уже раньше, в главе, посвященной Евхаристии как таинству приношения, - именно одностороннее и, в односторонности своей, ложное. В сущности своей жертва связана не с грехом и злом, а с любовью, она есть самораскрытие и самоосуществление любви. Нет любви без жертвы, ибо любовь, будучи самоотдачей другому, полаганием жизни в другом, совершенным послушанием другому, и есть жертва. Если же в мире сем жертва действительно и неизбежно связана со страданием, то это не по своей сущности, а по сущности мира сего, во зле лежащего, сущности его как отпадения от любви. </w:t>
      </w:r>
    </w:p>
    <w:p w14:paraId="698F4E5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Обо всем этом мы говорили раньше, и нам нет надобности повторять это здесь. Для нас важно лишь то, что в евхаристическом опыте Церкви, в опыте Евхаристии как жертвы, жертва эта обнимает собою всю жизнь Христа, все Его служение или, еще лучше сказать, она есть Сам Христос. Ибо Христос - совершенная Любовь - есть потому и совершенная Жертва. Жертва не только в спасительном Своем служении, но прежде всего в предвечном </w:t>
      </w:r>
      <w:proofErr w:type="spellStart"/>
      <w:r w:rsidRPr="00F13EC5">
        <w:rPr>
          <w:rFonts w:ascii="Times New Roman" w:hAnsi="Times New Roman" w:cs="Times New Roman"/>
          <w:sz w:val="28"/>
          <w:szCs w:val="28"/>
        </w:rPr>
        <w:t>Сыновстве</w:t>
      </w:r>
      <w:proofErr w:type="spellEnd"/>
      <w:r w:rsidRPr="00F13EC5">
        <w:rPr>
          <w:rFonts w:ascii="Times New Roman" w:hAnsi="Times New Roman" w:cs="Times New Roman"/>
          <w:sz w:val="28"/>
          <w:szCs w:val="28"/>
        </w:rPr>
        <w:t xml:space="preserve"> Своем, как самоотдаче в любви и в совершенном послушании Отцу. Да, мы можем, не боясь впасть в противоречие с классическим учением о </w:t>
      </w:r>
      <w:proofErr w:type="spellStart"/>
      <w:r w:rsidRPr="00F13EC5">
        <w:rPr>
          <w:rFonts w:ascii="Times New Roman" w:hAnsi="Times New Roman" w:cs="Times New Roman"/>
          <w:sz w:val="28"/>
          <w:szCs w:val="28"/>
        </w:rPr>
        <w:t>всеблаженстве</w:t>
      </w:r>
      <w:proofErr w:type="spellEnd"/>
      <w:r w:rsidRPr="00F13EC5">
        <w:rPr>
          <w:rFonts w:ascii="Times New Roman" w:hAnsi="Times New Roman" w:cs="Times New Roman"/>
          <w:sz w:val="28"/>
          <w:szCs w:val="28"/>
        </w:rPr>
        <w:t xml:space="preserve"> Божием, возводить жертву к Самой Троичной Жизни, больше того - само </w:t>
      </w:r>
      <w:proofErr w:type="spellStart"/>
      <w:r w:rsidRPr="00F13EC5">
        <w:rPr>
          <w:rFonts w:ascii="Times New Roman" w:hAnsi="Times New Roman" w:cs="Times New Roman"/>
          <w:sz w:val="28"/>
          <w:szCs w:val="28"/>
        </w:rPr>
        <w:t>всеблаженство</w:t>
      </w:r>
      <w:proofErr w:type="spellEnd"/>
      <w:r w:rsidRPr="00F13EC5">
        <w:rPr>
          <w:rFonts w:ascii="Times New Roman" w:hAnsi="Times New Roman" w:cs="Times New Roman"/>
          <w:sz w:val="28"/>
          <w:szCs w:val="28"/>
        </w:rPr>
        <w:t xml:space="preserve"> Божие созерцать в совершенстве Пресвятой Троицы как совершенной самоотдачи Друг Другу Отца, Сына и Святого Духа, как совершенной любви и, потому, совершенной жертвы. </w:t>
      </w:r>
    </w:p>
    <w:p w14:paraId="39BDB7D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Эту предвечную жертву приносит Сын Отцу, претворяя ее послушанием Отцу в самоотдачу за жизнь мира. Приносит Своим вочеловечением, принятием человеческой природы, становясь на веки веков Сыном Человеческим. Приносит, принимая крещение </w:t>
      </w:r>
      <w:proofErr w:type="spellStart"/>
      <w:r w:rsidRPr="00F13EC5">
        <w:rPr>
          <w:rFonts w:ascii="Times New Roman" w:hAnsi="Times New Roman" w:cs="Times New Roman"/>
          <w:sz w:val="28"/>
          <w:szCs w:val="28"/>
        </w:rPr>
        <w:t>Иоанново</w:t>
      </w:r>
      <w:proofErr w:type="spellEnd"/>
      <w:r w:rsidRPr="00F13EC5">
        <w:rPr>
          <w:rFonts w:ascii="Times New Roman" w:hAnsi="Times New Roman" w:cs="Times New Roman"/>
          <w:sz w:val="28"/>
          <w:szCs w:val="28"/>
        </w:rPr>
        <w:t xml:space="preserve"> и в нем беря на Себя весь грех мира. Приносит Своею проповедью и чудесами. И это приношение исполняет в явлении и даровании ученикам Своим за Тайной Вечерей Царства Божьего как Царства совершенной самоотдачи, совершенной любви, совершенной жертвы. </w:t>
      </w:r>
    </w:p>
    <w:p w14:paraId="3E42E1EA"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Но потому, что совершается приношение это в "мире сем", потому, что встречает оно с самого начала сопротивление греха во всех его проявлениях - от крови младенцев, </w:t>
      </w:r>
      <w:proofErr w:type="spellStart"/>
      <w:r w:rsidRPr="00F13EC5">
        <w:rPr>
          <w:rFonts w:ascii="Times New Roman" w:hAnsi="Times New Roman" w:cs="Times New Roman"/>
          <w:sz w:val="28"/>
          <w:szCs w:val="28"/>
        </w:rPr>
        <w:t>избиенных</w:t>
      </w:r>
      <w:proofErr w:type="spellEnd"/>
      <w:r w:rsidRPr="00F13EC5">
        <w:rPr>
          <w:rFonts w:ascii="Times New Roman" w:hAnsi="Times New Roman" w:cs="Times New Roman"/>
          <w:sz w:val="28"/>
          <w:szCs w:val="28"/>
        </w:rPr>
        <w:t xml:space="preserve"> Иродом, от неверия и маловерия мира до исступленной ненависти книжников и фарисеев, потому все оно, тоже с самого начала, есть Крест: страдание и его приятие, нравственное борение и его преодоление, Распятие в глубоком смысле этого слова. "И начал ужасаться и тосковать" - это сказано о последнем борении, последнем изнеможении в ночь предательства в Гефсиманском </w:t>
      </w:r>
      <w:r w:rsidRPr="00F13EC5">
        <w:rPr>
          <w:rFonts w:ascii="Times New Roman" w:hAnsi="Times New Roman" w:cs="Times New Roman"/>
          <w:sz w:val="28"/>
          <w:szCs w:val="28"/>
        </w:rPr>
        <w:lastRenderedPageBreak/>
        <w:t xml:space="preserve">саду. Но сами ужас этот и эта тоска, ужас - от греха, окружающего Христа, тоска - от неверия "своих", к которым пришел Он, присущи всей жизни, всему служению Христа. И недаром в дни празднества Рождества, готовясь к радостному празднованию </w:t>
      </w:r>
      <w:proofErr w:type="spellStart"/>
      <w:r w:rsidRPr="00F13EC5">
        <w:rPr>
          <w:rFonts w:ascii="Times New Roman" w:hAnsi="Times New Roman" w:cs="Times New Roman"/>
          <w:sz w:val="28"/>
          <w:szCs w:val="28"/>
        </w:rPr>
        <w:t>Боговоплощения</w:t>
      </w:r>
      <w:proofErr w:type="spellEnd"/>
      <w:r w:rsidRPr="00F13EC5">
        <w:rPr>
          <w:rFonts w:ascii="Times New Roman" w:hAnsi="Times New Roman" w:cs="Times New Roman"/>
          <w:sz w:val="28"/>
          <w:szCs w:val="28"/>
        </w:rPr>
        <w:t xml:space="preserve">, Церковь совершает некое </w:t>
      </w:r>
      <w:proofErr w:type="spellStart"/>
      <w:r w:rsidRPr="00F13EC5">
        <w:rPr>
          <w:rFonts w:ascii="Times New Roman" w:hAnsi="Times New Roman" w:cs="Times New Roman"/>
          <w:sz w:val="28"/>
          <w:szCs w:val="28"/>
        </w:rPr>
        <w:t>прообразование</w:t>
      </w:r>
      <w:proofErr w:type="spellEnd"/>
      <w:r w:rsidRPr="00F13EC5">
        <w:rPr>
          <w:rFonts w:ascii="Times New Roman" w:hAnsi="Times New Roman" w:cs="Times New Roman"/>
          <w:sz w:val="28"/>
          <w:szCs w:val="28"/>
        </w:rPr>
        <w:t xml:space="preserve"> Страстной седмицы, в самой этой радости созерцает изначала и неизбежно вписанный в нее Крест. </w:t>
      </w:r>
    </w:p>
    <w:p w14:paraId="26E19EEF" w14:textId="77777777" w:rsidR="00F13EC5" w:rsidRPr="00F13EC5" w:rsidRDefault="00F13EC5" w:rsidP="00F13EC5">
      <w:pPr>
        <w:rPr>
          <w:rFonts w:ascii="Times New Roman" w:hAnsi="Times New Roman" w:cs="Times New Roman"/>
          <w:sz w:val="28"/>
          <w:szCs w:val="28"/>
        </w:rPr>
      </w:pPr>
    </w:p>
    <w:p w14:paraId="389AF0E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Как все земное служение Христа есть принесение - в "мире сем", "нас ради человек и нашего ради спасения" - предвечной Жертвы любви, - так все оно, в мире сем, есть Крест, Завершенное как радость, как дар Царства Божьего на Тайной Вечери, оно завершается на Кресте как борение и победа. То же приношение, та же жертва, та же победа. И, наконец, Крестом, и как Крест, это приношение, эта жертва и победа передаются, даруются нам, сущим в мире сем. Потому что в мире сем, и прежде всего в нас самих, только Крестом совершается восхождение в радость и полноту завещанного нам Царства. </w:t>
      </w:r>
    </w:p>
    <w:p w14:paraId="2B185244"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X</w:t>
      </w:r>
    </w:p>
    <w:p w14:paraId="5F18C2B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Только Крестом... Действительно, всем тем, что в этой главе, и не только, но и всем этим трудом, я пытаюсь сказать заведомо немощными и недостаточными словами - о сущности Церкви как восхождения на небо, в радость Царства Божьего, и об Евхаристии как таинстве этого восхождения; сами слова эти о радости и полноте были бы поистине словами безответственными, если бы не были они отнесены - самой Церковью, в самой Евхаристии - ко Кресту, как к единственному пути этого восхождения, как к средству нашего в нем участия. </w:t>
      </w:r>
    </w:p>
    <w:p w14:paraId="53F288F2"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"Крестом Господа нашего Иисуса Христа для меня мир распят и дела мира" (</w:t>
      </w:r>
      <w:proofErr w:type="spellStart"/>
      <w:r w:rsidRPr="00F13EC5">
        <w:rPr>
          <w:rFonts w:ascii="Times New Roman" w:hAnsi="Times New Roman" w:cs="Times New Roman"/>
          <w:sz w:val="28"/>
          <w:szCs w:val="28"/>
        </w:rPr>
        <w:t>Гал</w:t>
      </w:r>
      <w:proofErr w:type="spellEnd"/>
      <w:r w:rsidRPr="00F13EC5">
        <w:rPr>
          <w:rFonts w:ascii="Times New Roman" w:hAnsi="Times New Roman" w:cs="Times New Roman"/>
          <w:sz w:val="28"/>
          <w:szCs w:val="28"/>
        </w:rPr>
        <w:t xml:space="preserve">. 6,15). Нужно ли доказывать, что в этих словах ап. Павла выражена вся сущность христианской жизни как следования за Христом? Мир распят для меня: если следование за Христом есть ответная любовь на Его любовь, ответная жертва на Его жертву, то в мире сем оно не может не быть подвигом постоянного отвержения мира в его самости и гордыне, в "хотении" его как "похоти плоти, похоти очей и гордости житейской". Я распят для мира: а эта жертва не может не быть моим </w:t>
      </w:r>
      <w:proofErr w:type="spellStart"/>
      <w:r w:rsidRPr="00F13EC5">
        <w:rPr>
          <w:rFonts w:ascii="Times New Roman" w:hAnsi="Times New Roman" w:cs="Times New Roman"/>
          <w:sz w:val="28"/>
          <w:szCs w:val="28"/>
        </w:rPr>
        <w:t>распинанием</w:t>
      </w:r>
      <w:proofErr w:type="spellEnd"/>
      <w:r w:rsidRPr="00F13EC5">
        <w:rPr>
          <w:rFonts w:ascii="Times New Roman" w:hAnsi="Times New Roman" w:cs="Times New Roman"/>
          <w:sz w:val="28"/>
          <w:szCs w:val="28"/>
        </w:rPr>
        <w:t xml:space="preserve">, ибо мир сей не только вне меня, но прежде всего во мне самом, в том ветхом Адаме во мне, смертельная борьба с которым новой, дарованной мне Христом жизни никогда не прекращается в земном нашем странствии. </w:t>
      </w:r>
    </w:p>
    <w:p w14:paraId="1A7C9B09"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"В мире будете иметь скорбь" (Ин. 16,33). Эту скорбь имеет, это страдание познает всякий, кто хотя бы в самую малую меру следует за Христом, любит Его и Ему себя отдает. Это крест - страдание. Но сама эта скорбь любовью и самоотдачей претворяется в радость, ибо познается как </w:t>
      </w:r>
      <w:proofErr w:type="spellStart"/>
      <w:r w:rsidRPr="00F13EC5">
        <w:rPr>
          <w:rFonts w:ascii="Times New Roman" w:hAnsi="Times New Roman" w:cs="Times New Roman"/>
          <w:sz w:val="28"/>
          <w:szCs w:val="28"/>
        </w:rPr>
        <w:t>сораспинание</w:t>
      </w:r>
      <w:proofErr w:type="spellEnd"/>
      <w:r w:rsidRPr="00F13EC5">
        <w:rPr>
          <w:rFonts w:ascii="Times New Roman" w:hAnsi="Times New Roman" w:cs="Times New Roman"/>
          <w:sz w:val="28"/>
          <w:szCs w:val="28"/>
        </w:rPr>
        <w:t xml:space="preserve"> Христу, как принятие Его Креста, и потому - участие в Его победе. "Мужайтесь, Я победил мир" (Ин. 16,22). </w:t>
      </w:r>
    </w:p>
    <w:p w14:paraId="39546A0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lastRenderedPageBreak/>
        <w:t xml:space="preserve">Вот почему евхаристическое воспоминание, будучи воспоминанием Царства Божьего, явленного, завещанного на Тайной Вечери, есть тем самым и неотделимое от него воспоминание Креста, Тела Христова, но за нас ломимого, Крови Христовой, но за нас изливаемой. Вот почему только Крестом дар Царства Божьего претворяется в приятие его, а явление его на Евхаристии - в наше восхождение на небо, в наше участие в трапезе Христовой в Царстве Его. </w:t>
      </w:r>
    </w:p>
    <w:p w14:paraId="7675875B"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XI</w:t>
      </w:r>
    </w:p>
    <w:p w14:paraId="15D699F5"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Таинство собрания, таинство приношения, таинство возношения и благодарения и, наконец, воспоминания. Единое таинство Царства Божьего, единой Жертвы Христовой любви. И потому таинство явления, дара нашей жизни как жертвы. Ибо нашу жизнь Христос в Себе принес и отдал Богу. Для жертвенной жизни, жизни - любви, был создан человек. Ее потерял - ибо нет иной жизни - в отпадении своей любви от Бога. И ее, эту жертву - как жизнь, и жизнь - как жертву явил Христос в самоотдаче Своей любви, ее даровал как восхождение в Царство Божие и причастие Ему. </w:t>
      </w:r>
    </w:p>
    <w:p w14:paraId="64DD150F"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Об этой Жертве, во Христе ставшей нашей, об ее всеобъемлющей полноте свидетельствуют, ее выражают слова, которыми завершается евхаристическое воспоминание: </w:t>
      </w:r>
    </w:p>
    <w:p w14:paraId="107DBE1D" w14:textId="77777777" w:rsidR="00F13EC5"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 xml:space="preserve">Твоя от Твоих Мы Тебе приносим О всех и за все... </w:t>
      </w:r>
    </w:p>
    <w:p w14:paraId="42F313F6" w14:textId="77777777" w:rsidR="00B76EB6" w:rsidRPr="00F13EC5" w:rsidRDefault="00F13EC5" w:rsidP="00F13EC5">
      <w:pPr>
        <w:rPr>
          <w:rFonts w:ascii="Times New Roman" w:hAnsi="Times New Roman" w:cs="Times New Roman"/>
          <w:sz w:val="28"/>
          <w:szCs w:val="28"/>
        </w:rPr>
      </w:pPr>
      <w:r w:rsidRPr="00F13EC5">
        <w:rPr>
          <w:rFonts w:ascii="Times New Roman" w:hAnsi="Times New Roman" w:cs="Times New Roman"/>
          <w:sz w:val="28"/>
          <w:szCs w:val="28"/>
        </w:rPr>
        <w:t>И этими завершительными словами конец претворяется в начало. В то вечное начало, ибо вечное обновление всего, которое являет и исполняет Своим пришествием Утешитель Дух Святой.</w:t>
      </w:r>
    </w:p>
    <w:sectPr w:rsidR="00B76EB6" w:rsidRPr="00F13EC5" w:rsidSect="00F13EC5">
      <w:pgSz w:w="11906" w:h="16838"/>
      <w:pgMar w:top="567"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EC5"/>
    <w:rsid w:val="00141852"/>
    <w:rsid w:val="0038680F"/>
    <w:rsid w:val="00A249FE"/>
    <w:rsid w:val="00A36424"/>
    <w:rsid w:val="00B76EB6"/>
    <w:rsid w:val="00C15623"/>
    <w:rsid w:val="00EF7BDE"/>
    <w:rsid w:val="00F13E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A964"/>
  <w15:docId w15:val="{D1343F80-00E6-4D6F-BFBB-3FBFF241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16</Pages>
  <Words>5857</Words>
  <Characters>33389</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Ирина</cp:lastModifiedBy>
  <cp:revision>7</cp:revision>
  <dcterms:created xsi:type="dcterms:W3CDTF">2013-11-12T09:13:00Z</dcterms:created>
  <dcterms:modified xsi:type="dcterms:W3CDTF">2014-01-29T18:05:00Z</dcterms:modified>
</cp:coreProperties>
</file>